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A5" w:rsidRDefault="00AB23A5" w:rsidP="004030BC">
      <w:pPr>
        <w:jc w:val="center"/>
        <w:rPr>
          <w:b/>
          <w:szCs w:val="24"/>
        </w:rPr>
      </w:pPr>
      <w:r w:rsidRPr="002F149F">
        <w:rPr>
          <w:b/>
          <w:szCs w:val="24"/>
        </w:rPr>
        <w:t>VILNIAUS   RAJONO   GLITIŠKIŲ   VAIKŲ  DARŽELIS</w:t>
      </w:r>
    </w:p>
    <w:p w:rsidR="006C3F05" w:rsidRDefault="006C3F05" w:rsidP="004030BC">
      <w:pPr>
        <w:jc w:val="center"/>
        <w:rPr>
          <w:b/>
          <w:szCs w:val="24"/>
        </w:rPr>
      </w:pPr>
    </w:p>
    <w:p w:rsidR="00AB23A5" w:rsidRDefault="00AB23A5" w:rsidP="004030BC">
      <w:pPr>
        <w:jc w:val="center"/>
        <w:rPr>
          <w:b/>
          <w:szCs w:val="24"/>
        </w:rPr>
      </w:pPr>
      <w:r>
        <w:rPr>
          <w:b/>
          <w:szCs w:val="24"/>
        </w:rPr>
        <w:t>VALERIJOS   JAGLINSKOS</w:t>
      </w:r>
    </w:p>
    <w:p w:rsidR="006C3F05" w:rsidRDefault="006C3F05" w:rsidP="00AB23A5">
      <w:pPr>
        <w:jc w:val="center"/>
        <w:rPr>
          <w:b/>
          <w:szCs w:val="24"/>
        </w:rPr>
      </w:pPr>
    </w:p>
    <w:p w:rsidR="00AB23A5" w:rsidRDefault="007D1043" w:rsidP="00AB23A5">
      <w:pPr>
        <w:jc w:val="center"/>
        <w:rPr>
          <w:b/>
          <w:szCs w:val="24"/>
        </w:rPr>
      </w:pPr>
      <w:r>
        <w:rPr>
          <w:b/>
          <w:szCs w:val="24"/>
        </w:rPr>
        <w:t>2019</w:t>
      </w:r>
      <w:r w:rsidR="00AB23A5">
        <w:rPr>
          <w:b/>
          <w:szCs w:val="24"/>
        </w:rPr>
        <w:t xml:space="preserve">   METŲ   VEIKLOS   ATASKAITA</w:t>
      </w:r>
    </w:p>
    <w:p w:rsidR="00AB23A5" w:rsidRDefault="00AB23A5" w:rsidP="00AB23A5">
      <w:pPr>
        <w:jc w:val="center"/>
        <w:rPr>
          <w:b/>
          <w:szCs w:val="24"/>
        </w:rPr>
      </w:pPr>
    </w:p>
    <w:p w:rsidR="00AB23A5" w:rsidRPr="006D20DA" w:rsidRDefault="007D1043" w:rsidP="00AB23A5">
      <w:pPr>
        <w:jc w:val="center"/>
        <w:rPr>
          <w:szCs w:val="24"/>
          <w:lang w:val="en-US"/>
        </w:rPr>
      </w:pPr>
      <w:r>
        <w:rPr>
          <w:szCs w:val="24"/>
        </w:rPr>
        <w:t>2020</w:t>
      </w:r>
      <w:r w:rsidR="005D7845">
        <w:rPr>
          <w:szCs w:val="24"/>
        </w:rPr>
        <w:t>-01-17</w:t>
      </w:r>
      <w:r w:rsidR="006C3F05">
        <w:rPr>
          <w:szCs w:val="24"/>
        </w:rPr>
        <w:t xml:space="preserve">  Nr. </w:t>
      </w:r>
      <w:r w:rsidR="00FD591E">
        <w:rPr>
          <w:szCs w:val="24"/>
        </w:rPr>
        <w:t>1</w:t>
      </w:r>
    </w:p>
    <w:p w:rsidR="00AB23A5" w:rsidRDefault="00AB23A5" w:rsidP="00AB23A5">
      <w:pPr>
        <w:jc w:val="center"/>
        <w:rPr>
          <w:szCs w:val="24"/>
        </w:rPr>
      </w:pPr>
      <w:r>
        <w:rPr>
          <w:szCs w:val="24"/>
        </w:rPr>
        <w:t>Glitiškės</w:t>
      </w:r>
    </w:p>
    <w:p w:rsidR="00AB23A5" w:rsidRDefault="00AB23A5" w:rsidP="00AB23A5">
      <w:pPr>
        <w:overflowPunct w:val="0"/>
        <w:jc w:val="center"/>
        <w:textAlignment w:val="baseline"/>
        <w:rPr>
          <w:sz w:val="20"/>
          <w:lang w:eastAsia="lt-LT"/>
        </w:rPr>
      </w:pPr>
    </w:p>
    <w:p w:rsidR="00AB23A5" w:rsidRDefault="00AB23A5" w:rsidP="00AB23A5">
      <w:pPr>
        <w:overflowPunct w:val="0"/>
        <w:jc w:val="center"/>
        <w:textAlignment w:val="baseline"/>
        <w:rPr>
          <w:b/>
          <w:szCs w:val="24"/>
          <w:lang w:eastAsia="lt-LT"/>
        </w:rPr>
      </w:pPr>
      <w:r>
        <w:rPr>
          <w:b/>
          <w:szCs w:val="24"/>
          <w:lang w:eastAsia="lt-LT"/>
        </w:rPr>
        <w:t>I SKYRIUS</w:t>
      </w:r>
    </w:p>
    <w:p w:rsidR="00AB23A5" w:rsidRDefault="00AB23A5" w:rsidP="00AB23A5">
      <w:pPr>
        <w:overflowPunct w:val="0"/>
        <w:jc w:val="center"/>
        <w:textAlignment w:val="baseline"/>
        <w:rPr>
          <w:b/>
          <w:szCs w:val="24"/>
          <w:lang w:eastAsia="lt-LT"/>
        </w:rPr>
      </w:pPr>
      <w:r>
        <w:rPr>
          <w:b/>
          <w:szCs w:val="24"/>
          <w:lang w:eastAsia="lt-LT"/>
        </w:rPr>
        <w:t>STRATEGINIO PLANO IR METINIO VEIKLOS PLANO ĮGYVENDINIMAS</w:t>
      </w:r>
    </w:p>
    <w:p w:rsidR="00AB23A5" w:rsidRDefault="00AB23A5" w:rsidP="00AB23A5">
      <w:pPr>
        <w:overflowPunct w:val="0"/>
        <w:jc w:val="center"/>
        <w:textAlignment w:val="baseline"/>
        <w:rPr>
          <w:b/>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B23A5" w:rsidTr="00104110">
        <w:tc>
          <w:tcPr>
            <w:tcW w:w="9628" w:type="dxa"/>
          </w:tcPr>
          <w:p w:rsidR="00975A93" w:rsidRPr="00975A93" w:rsidRDefault="00975A93" w:rsidP="00975A93">
            <w:pPr>
              <w:autoSpaceDE w:val="0"/>
              <w:autoSpaceDN w:val="0"/>
              <w:adjustRightInd w:val="0"/>
              <w:jc w:val="both"/>
              <w:rPr>
                <w:szCs w:val="24"/>
              </w:rPr>
            </w:pPr>
            <w:r>
              <w:rPr>
                <w:szCs w:val="24"/>
              </w:rPr>
              <w:t xml:space="preserve">          </w:t>
            </w:r>
            <w:r w:rsidRPr="00975A93">
              <w:rPr>
                <w:szCs w:val="24"/>
              </w:rPr>
              <w:t>Įgyvendinant vaikų darželio strateginį planą ir 2019 m. metinio veiklos plano įgyvendinimo kryptys:,tenkinant vaikų poreikius ir tėvų lūkesčius, siekiant ugdymo kokybės, sustiprinti vaikų darželį kaip besimokančią organizaciją, plėtoti vaikų darželio metodinę ir materialinę bazę, ieškoti įvairių būdų vaikų saugos ir sveikatos saugojimo prevencinei veiklai.</w:t>
            </w:r>
          </w:p>
          <w:p w:rsidR="00E717CD" w:rsidRDefault="00975A93" w:rsidP="00975A93">
            <w:pPr>
              <w:overflowPunct w:val="0"/>
              <w:jc w:val="both"/>
              <w:textAlignment w:val="baseline"/>
              <w:rPr>
                <w:szCs w:val="24"/>
              </w:rPr>
            </w:pPr>
            <w:r w:rsidRPr="00975A93">
              <w:rPr>
                <w:szCs w:val="24"/>
              </w:rPr>
              <w:t xml:space="preserve">          Vaikų ugdymosi pasiekimai vertinami kartą per metus. Vaiko vertinimo medžiaga dokumentuojama vaiko pasiekimo aplanke. Sudarytas individualių vaiko ugdymosi pasiekimų vertinimo aprašas, kuriame fiksuojami ugdymosi procese įgyti vaiko gebėjimai, žinios ir supratimas, nuostatos tam tikrame vaiko raidos etape. Apraše esanti informacija panaudojama, siekiant trumpalaikių ir ilgalaikių ugdymo tikslų bei tolesniam tikslingam vaiko ugdymuisi. Metiniuose vaikų darželio projektuose pateikiami vaikų žaidimo, veiklos stebėjimų analizė, aprašymai. Pedagogai sistemingai tobulina savo profesinę kompetenciją, gilina metodines žinias, įgūdžius, gebėjimus, vertybines nuostatas, mokėjimą mokytis. Plėtoja profesinei veiklai reikalingas kompetencijas.</w:t>
            </w:r>
          </w:p>
          <w:p w:rsidR="00AB23A5" w:rsidRPr="000D26E7" w:rsidRDefault="00E717CD" w:rsidP="00975A93">
            <w:pPr>
              <w:overflowPunct w:val="0"/>
              <w:jc w:val="both"/>
              <w:textAlignment w:val="baseline"/>
              <w:rPr>
                <w:szCs w:val="24"/>
                <w:lang w:eastAsia="lt-LT"/>
              </w:rPr>
            </w:pPr>
            <w:r>
              <w:rPr>
                <w:szCs w:val="24"/>
              </w:rPr>
              <w:t xml:space="preserve">           Didelis dėmesys skirtas vaikų sveikatos stiprinimui ir saugios ugdymo(si) aplinkos kūrimui: vaikų maitinimas organizuojamas pagal parengtus ir su Vil</w:t>
            </w:r>
            <w:r w:rsidR="00114628">
              <w:rPr>
                <w:szCs w:val="24"/>
              </w:rPr>
              <w:t>niaus valstybinės maisto ir vete</w:t>
            </w:r>
            <w:r>
              <w:rPr>
                <w:szCs w:val="24"/>
              </w:rPr>
              <w:t>rinarijos tarnyba suderintus valgiaraščius, ugdytiniams teikiami maisto produktai, užtikrinantys maisto medžiagų fiziologinius poreikius. Darželyje vykdomos prevencinės programos, ugdomi vaikų sveikos mitybos įpročiai, sukurtos sveikatos stiprinimo erdvės, sporto inventorius praturtintas naujomis fizinį aktyvumą skatinančiomis priemonėmis.</w:t>
            </w:r>
            <w:r w:rsidR="00975A93">
              <w:rPr>
                <w:sz w:val="32"/>
                <w:szCs w:val="32"/>
              </w:rPr>
              <w:t xml:space="preserve">   </w:t>
            </w:r>
          </w:p>
        </w:tc>
      </w:tr>
    </w:tbl>
    <w:p w:rsidR="00AB23A5" w:rsidRDefault="00AB23A5" w:rsidP="00AB23A5">
      <w:pPr>
        <w:overflowPunct w:val="0"/>
        <w:jc w:val="center"/>
        <w:textAlignment w:val="baseline"/>
        <w:rPr>
          <w:b/>
          <w:sz w:val="20"/>
          <w:lang w:eastAsia="lt-LT"/>
        </w:rPr>
      </w:pPr>
    </w:p>
    <w:p w:rsidR="00AB23A5" w:rsidRDefault="00AB23A5" w:rsidP="00AB23A5">
      <w:pPr>
        <w:overflowPunct w:val="0"/>
        <w:jc w:val="center"/>
        <w:textAlignment w:val="baseline"/>
        <w:rPr>
          <w:b/>
          <w:szCs w:val="24"/>
          <w:lang w:eastAsia="lt-LT"/>
        </w:rPr>
      </w:pPr>
      <w:r>
        <w:rPr>
          <w:b/>
          <w:szCs w:val="24"/>
          <w:lang w:eastAsia="lt-LT"/>
        </w:rPr>
        <w:t>II SKYRIUS</w:t>
      </w:r>
    </w:p>
    <w:p w:rsidR="00AB23A5" w:rsidRDefault="00AB23A5" w:rsidP="00AB23A5">
      <w:pPr>
        <w:overflowPunct w:val="0"/>
        <w:jc w:val="center"/>
        <w:textAlignment w:val="baseline"/>
        <w:rPr>
          <w:b/>
          <w:szCs w:val="24"/>
          <w:lang w:eastAsia="lt-LT"/>
        </w:rPr>
      </w:pPr>
      <w:r>
        <w:rPr>
          <w:b/>
          <w:szCs w:val="24"/>
          <w:lang w:eastAsia="lt-LT"/>
        </w:rPr>
        <w:t>METŲ VEIKLOS UŽDUOTYS, REZULTATAI IR RODIKLIAI</w:t>
      </w:r>
    </w:p>
    <w:p w:rsidR="00AB23A5" w:rsidRDefault="00AB23A5" w:rsidP="00AB23A5">
      <w:pPr>
        <w:overflowPunct w:val="0"/>
        <w:jc w:val="center"/>
        <w:textAlignment w:val="baseline"/>
        <w:rPr>
          <w:sz w:val="20"/>
          <w:lang w:eastAsia="lt-LT"/>
        </w:rPr>
      </w:pPr>
    </w:p>
    <w:p w:rsidR="00AB23A5" w:rsidRDefault="00AB23A5" w:rsidP="00AB23A5">
      <w:pPr>
        <w:tabs>
          <w:tab w:val="left" w:pos="284"/>
        </w:tabs>
        <w:overflowPunct w:val="0"/>
        <w:textAlignment w:val="baseline"/>
        <w:rPr>
          <w:b/>
          <w:szCs w:val="24"/>
          <w:lang w:eastAsia="lt-LT"/>
        </w:rPr>
      </w:pPr>
      <w:r>
        <w:rPr>
          <w:b/>
          <w:szCs w:val="24"/>
          <w:lang w:eastAsia="lt-LT"/>
        </w:rPr>
        <w:t>1.</w:t>
      </w:r>
      <w:r>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7"/>
        <w:gridCol w:w="2127"/>
        <w:gridCol w:w="2268"/>
        <w:gridCol w:w="2723"/>
      </w:tblGrid>
      <w:tr w:rsidR="00AB23A5" w:rsidTr="00975A93">
        <w:tc>
          <w:tcPr>
            <w:tcW w:w="2268" w:type="dxa"/>
            <w:tcBorders>
              <w:top w:val="single" w:sz="4" w:space="0" w:color="auto"/>
              <w:left w:val="single" w:sz="4" w:space="0" w:color="auto"/>
              <w:bottom w:val="single" w:sz="4" w:space="0" w:color="auto"/>
              <w:right w:val="single" w:sz="4" w:space="0" w:color="auto"/>
            </w:tcBorders>
            <w:vAlign w:val="center"/>
            <w:hideMark/>
          </w:tcPr>
          <w:p w:rsidR="00AB23A5" w:rsidRDefault="00AB23A5" w:rsidP="00104110">
            <w:pPr>
              <w:overflowPunct w:val="0"/>
              <w:jc w:val="center"/>
              <w:textAlignment w:val="baseline"/>
              <w:rPr>
                <w:szCs w:val="24"/>
                <w:lang w:eastAsia="lt-LT"/>
              </w:rPr>
            </w:pPr>
            <w:r>
              <w:rPr>
                <w:szCs w:val="24"/>
                <w:lang w:eastAsia="lt-LT"/>
              </w:rPr>
              <w:t>Metų užduotys (toliau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AB23A5" w:rsidRDefault="00AB23A5" w:rsidP="00104110">
            <w:pPr>
              <w:overflowPunct w:val="0"/>
              <w:jc w:val="center"/>
              <w:textAlignment w:val="baseline"/>
              <w:rPr>
                <w:szCs w:val="24"/>
                <w:lang w:eastAsia="lt-LT"/>
              </w:rPr>
            </w:pPr>
            <w:r>
              <w:rPr>
                <w:szCs w:val="24"/>
                <w:lang w:eastAsia="lt-LT"/>
              </w:rPr>
              <w:t>Siektini rezultatai</w:t>
            </w:r>
          </w:p>
        </w:tc>
        <w:tc>
          <w:tcPr>
            <w:tcW w:w="2268" w:type="dxa"/>
            <w:tcBorders>
              <w:top w:val="single" w:sz="4" w:space="0" w:color="auto"/>
              <w:left w:val="single" w:sz="4" w:space="0" w:color="auto"/>
              <w:bottom w:val="single" w:sz="4" w:space="0" w:color="auto"/>
              <w:right w:val="single" w:sz="4" w:space="0" w:color="auto"/>
            </w:tcBorders>
            <w:vAlign w:val="center"/>
            <w:hideMark/>
          </w:tcPr>
          <w:p w:rsidR="00AB23A5" w:rsidRDefault="00AB23A5" w:rsidP="00104110">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2722" w:type="dxa"/>
            <w:tcBorders>
              <w:top w:val="single" w:sz="4" w:space="0" w:color="auto"/>
              <w:left w:val="single" w:sz="4" w:space="0" w:color="auto"/>
              <w:bottom w:val="single" w:sz="4" w:space="0" w:color="auto"/>
              <w:right w:val="single" w:sz="4" w:space="0" w:color="auto"/>
            </w:tcBorders>
            <w:vAlign w:val="center"/>
            <w:hideMark/>
          </w:tcPr>
          <w:p w:rsidR="00AB23A5" w:rsidRDefault="00AB23A5" w:rsidP="00104110">
            <w:pPr>
              <w:overflowPunct w:val="0"/>
              <w:jc w:val="center"/>
              <w:textAlignment w:val="baseline"/>
              <w:rPr>
                <w:szCs w:val="24"/>
                <w:lang w:eastAsia="lt-LT"/>
              </w:rPr>
            </w:pPr>
            <w:r>
              <w:rPr>
                <w:szCs w:val="24"/>
                <w:lang w:eastAsia="lt-LT"/>
              </w:rPr>
              <w:t>Pasiekti rezultatai ir jų rodikliai</w:t>
            </w:r>
          </w:p>
        </w:tc>
      </w:tr>
      <w:tr w:rsidR="00975A93" w:rsidRPr="00975A93" w:rsidTr="00975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
        </w:trPr>
        <w:tc>
          <w:tcPr>
            <w:tcW w:w="2267"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rPr>
                <w:rFonts w:ascii="Calibri" w:hAnsi="Calibri" w:cs="Calibri"/>
                <w:sz w:val="22"/>
                <w:szCs w:val="22"/>
              </w:rPr>
            </w:pPr>
            <w:r w:rsidRPr="00975A93">
              <w:rPr>
                <w:szCs w:val="24"/>
              </w:rPr>
              <w:t>2.1. Parengti vaikų darželio 2020-2023 metų strateginį planą.</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rFonts w:ascii="Calibri" w:hAnsi="Calibri" w:cs="Calibri"/>
                <w:sz w:val="22"/>
                <w:szCs w:val="22"/>
              </w:rPr>
            </w:pPr>
            <w:r w:rsidRPr="00975A93">
              <w:rPr>
                <w:szCs w:val="24"/>
              </w:rPr>
              <w:t xml:space="preserve">Sudaryti darbo grupę strateginiam planui rengti, numatyti strateginius tikslus </w:t>
            </w:r>
            <w:r w:rsidRPr="00975A93">
              <w:rPr>
                <w:szCs w:val="24"/>
              </w:rPr>
              <w:lastRenderedPageBreak/>
              <w:t>ir veiksmų planą tikslams pasiekti.</w:t>
            </w:r>
          </w:p>
        </w:tc>
        <w:tc>
          <w:tcPr>
            <w:tcW w:w="2267"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rFonts w:ascii="Calibri" w:hAnsi="Calibri" w:cs="Calibri"/>
                <w:sz w:val="22"/>
                <w:szCs w:val="22"/>
              </w:rPr>
            </w:pPr>
            <w:r w:rsidRPr="00975A93">
              <w:rPr>
                <w:szCs w:val="24"/>
              </w:rPr>
              <w:lastRenderedPageBreak/>
              <w:t>Parengtas ir patvirtintas įstaigos 2020-2023 metų strateginis planas.</w:t>
            </w:r>
          </w:p>
        </w:tc>
        <w:tc>
          <w:tcPr>
            <w:tcW w:w="2723"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rFonts w:ascii="Calibri" w:hAnsi="Calibri" w:cs="Calibri"/>
                <w:sz w:val="22"/>
                <w:szCs w:val="22"/>
              </w:rPr>
            </w:pPr>
            <w:r w:rsidRPr="00975A93">
              <w:rPr>
                <w:szCs w:val="24"/>
              </w:rPr>
              <w:t xml:space="preserve">Strateginį planą rengė darbo grupė, sudaryta Glitiškių vaikų darželio direktoriaus 2018 m. spalio 9 d. įsakymu Nr. </w:t>
            </w:r>
            <w:r w:rsidRPr="00975A93">
              <w:rPr>
                <w:szCs w:val="24"/>
              </w:rPr>
              <w:lastRenderedPageBreak/>
              <w:t>V1.3.-51,, Dėl 2020-2023 metų strateginio plano rengimo grupės sudarymo“. Rengiant darželio strateginį planą buvo laikomasi viešumo, bendravimo, bendradarbiavimo ir partnerystės principų. Vilniaus r. Glitiškių vaikų darželio 2020-2023 metų strateginiam  planui pritarė Vilniaus r. Glitiškių vaikų darželio taryba  2020 m. sausio 10 d. protokolu  Nr. 1.4.-1 ir Vilniaus r. savivaldybės administracijos švietimo skyriaus vedėjas  2020 m. sausio 13 d. įsakymu Nr. A27(20)-7, patvirtino Vilniaus r. Glitiškių vaikų darželio direktorius 2020 m. sausio 14 d. įsakymu Nr. V 1.3.-4.</w:t>
            </w:r>
          </w:p>
        </w:tc>
      </w:tr>
      <w:tr w:rsidR="00975A93" w:rsidRPr="00975A93" w:rsidTr="00975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
        </w:trPr>
        <w:tc>
          <w:tcPr>
            <w:tcW w:w="2267"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rPr>
                <w:rFonts w:ascii="Calibri" w:hAnsi="Calibri" w:cs="Calibri"/>
                <w:sz w:val="22"/>
                <w:szCs w:val="22"/>
              </w:rPr>
            </w:pPr>
            <w:r w:rsidRPr="00975A93">
              <w:rPr>
                <w:szCs w:val="24"/>
              </w:rPr>
              <w:lastRenderedPageBreak/>
              <w:t>2.2.   Plėtoti saugią aplinką, skatinančią sveikos gyvensenos nuostatų formavimą.</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rFonts w:ascii="Calibri" w:hAnsi="Calibri" w:cs="Calibri"/>
                <w:sz w:val="22"/>
                <w:szCs w:val="22"/>
              </w:rPr>
            </w:pPr>
            <w:r w:rsidRPr="00975A93">
              <w:rPr>
                <w:szCs w:val="24"/>
              </w:rPr>
              <w:t>Sudaryti sąlygas įstaigos bendruomenei stiprinti sveikos gyvensenos, mitybos, sveikatos saugojimo kompetencijas, užtikrinti vaikų sveikatos ir sveikatingumo priemonių įgyvendinimą įstaigoje.</w:t>
            </w:r>
          </w:p>
        </w:tc>
        <w:tc>
          <w:tcPr>
            <w:tcW w:w="2267"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rFonts w:ascii="Calibri" w:hAnsi="Calibri" w:cs="Calibri"/>
                <w:sz w:val="22"/>
                <w:szCs w:val="22"/>
              </w:rPr>
            </w:pPr>
            <w:r w:rsidRPr="00975A93">
              <w:rPr>
                <w:szCs w:val="24"/>
              </w:rPr>
              <w:t>Įstaigoje puoselėjama sveika gyvensena bei vaikų fizinis aktyvumas, tėvai ir ugdytiniai aktyviai dalyvauja sveikatingumo renginiuose, mažėja sergamumas. Įgyvendintos 3 priemones sveikatos gyvensenos stiprinimui. Renginiuose dalyvavo 50 proc. tėvų (globėjų).</w:t>
            </w:r>
          </w:p>
        </w:tc>
        <w:tc>
          <w:tcPr>
            <w:tcW w:w="2723"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szCs w:val="24"/>
              </w:rPr>
            </w:pPr>
            <w:r w:rsidRPr="00975A93">
              <w:rPr>
                <w:szCs w:val="24"/>
              </w:rPr>
              <w:t xml:space="preserve">      Didelis dėmesys skiriamas vaikų veiksmingam sveikatos stiprinimo sistemos sukūrimui, maitinimo organizavimui. Parengtas ir suderintas su Vilniaus valstybinė maisto ir veterinarijos tarnyba, darželio 15 dienų perspektyvinis valgiaraštis. </w:t>
            </w:r>
          </w:p>
          <w:p w:rsidR="00975A93" w:rsidRPr="00975A93" w:rsidRDefault="00975A93" w:rsidP="00975A93">
            <w:pPr>
              <w:autoSpaceDE w:val="0"/>
              <w:autoSpaceDN w:val="0"/>
              <w:adjustRightInd w:val="0"/>
              <w:jc w:val="both"/>
              <w:rPr>
                <w:szCs w:val="24"/>
              </w:rPr>
            </w:pPr>
            <w:r w:rsidRPr="00975A93">
              <w:rPr>
                <w:szCs w:val="24"/>
              </w:rPr>
              <w:t xml:space="preserve">     Dalyvaujama ES programoje ,,Vaisių ir daržovių bei pieno ir pieno produktų vartojimo skatinimo vaikų ugdymo įstaigose“. </w:t>
            </w:r>
          </w:p>
          <w:p w:rsidR="00975A93" w:rsidRPr="00975A93" w:rsidRDefault="00975A93" w:rsidP="00975A93">
            <w:pPr>
              <w:autoSpaceDE w:val="0"/>
              <w:autoSpaceDN w:val="0"/>
              <w:adjustRightInd w:val="0"/>
              <w:jc w:val="both"/>
              <w:rPr>
                <w:szCs w:val="24"/>
              </w:rPr>
            </w:pPr>
            <w:r w:rsidRPr="00975A93">
              <w:rPr>
                <w:szCs w:val="24"/>
              </w:rPr>
              <w:t xml:space="preserve">     Judėjimo poreikis tenkinamas kasdieninių rytmetinių  mankštų, </w:t>
            </w:r>
            <w:r w:rsidRPr="00975A93">
              <w:rPr>
                <w:szCs w:val="24"/>
              </w:rPr>
              <w:lastRenderedPageBreak/>
              <w:t>kūno kultūros valandėlių, pasivaikščiojimų metu. Vaikai lanko ,,Pabiručių šokių pamokėlės“.</w:t>
            </w:r>
          </w:p>
          <w:p w:rsidR="00975A93" w:rsidRPr="00975A93" w:rsidRDefault="00975A93" w:rsidP="00975A93">
            <w:pPr>
              <w:autoSpaceDE w:val="0"/>
              <w:autoSpaceDN w:val="0"/>
              <w:adjustRightInd w:val="0"/>
              <w:jc w:val="both"/>
              <w:rPr>
                <w:szCs w:val="24"/>
              </w:rPr>
            </w:pPr>
            <w:r w:rsidRPr="00975A93">
              <w:rPr>
                <w:szCs w:val="24"/>
              </w:rPr>
              <w:t xml:space="preserve">     Vaikų gynimo dienai darželyje buvo organizuotas sporto renginys.</w:t>
            </w:r>
          </w:p>
          <w:p w:rsidR="00975A93" w:rsidRPr="00975A93" w:rsidRDefault="00975A93" w:rsidP="00975A93">
            <w:pPr>
              <w:autoSpaceDE w:val="0"/>
              <w:autoSpaceDN w:val="0"/>
              <w:adjustRightInd w:val="0"/>
              <w:jc w:val="both"/>
              <w:rPr>
                <w:szCs w:val="24"/>
              </w:rPr>
            </w:pPr>
            <w:r w:rsidRPr="00975A93">
              <w:rPr>
                <w:szCs w:val="24"/>
              </w:rPr>
              <w:t xml:space="preserve">      2019 m. rugsėjo 18 d. pasirašyta bendradarbiavimo sutartis su VšĮ ,,Tikra mityba“ dėl projekto ,,Sveikatiada“ įgyvendinimo.          Dalyvavome ėduonies prevencijos projekte ,,Graži šypsena“.</w:t>
            </w:r>
          </w:p>
          <w:p w:rsidR="00975A93" w:rsidRPr="00975A93" w:rsidRDefault="00975A93" w:rsidP="00975A93">
            <w:pPr>
              <w:autoSpaceDE w:val="0"/>
              <w:autoSpaceDN w:val="0"/>
              <w:adjustRightInd w:val="0"/>
              <w:jc w:val="both"/>
              <w:rPr>
                <w:szCs w:val="24"/>
              </w:rPr>
            </w:pPr>
            <w:r w:rsidRPr="00975A93">
              <w:rPr>
                <w:szCs w:val="24"/>
              </w:rPr>
              <w:t xml:space="preserve">       Liepos mėn. bėgimas už Lietuvą – kelionė – maratonas ,,Gražiausių vietovių takais“.</w:t>
            </w:r>
          </w:p>
          <w:p w:rsidR="00975A93" w:rsidRPr="00975A93" w:rsidRDefault="00975A93" w:rsidP="00975A93">
            <w:pPr>
              <w:autoSpaceDE w:val="0"/>
              <w:autoSpaceDN w:val="0"/>
              <w:adjustRightInd w:val="0"/>
              <w:jc w:val="both"/>
              <w:rPr>
                <w:szCs w:val="24"/>
              </w:rPr>
            </w:pPr>
            <w:r w:rsidRPr="00975A93">
              <w:rPr>
                <w:szCs w:val="24"/>
              </w:rPr>
              <w:t xml:space="preserve">     Spalio 7 - 11 d. surengėme ,,Vitaminų puokštės“ savaitę.</w:t>
            </w:r>
          </w:p>
          <w:p w:rsidR="00975A93" w:rsidRPr="00975A93" w:rsidRDefault="00975A93" w:rsidP="00975A93">
            <w:pPr>
              <w:autoSpaceDE w:val="0"/>
              <w:autoSpaceDN w:val="0"/>
              <w:adjustRightInd w:val="0"/>
              <w:jc w:val="both"/>
              <w:rPr>
                <w:szCs w:val="24"/>
              </w:rPr>
            </w:pPr>
            <w:r w:rsidRPr="00975A93">
              <w:rPr>
                <w:szCs w:val="24"/>
              </w:rPr>
              <w:t xml:space="preserve">     Spalio 14-18 sveikos gyvensenos ugdymo projektą „</w:t>
            </w:r>
            <w:r w:rsidRPr="00975A93">
              <w:rPr>
                <w:i/>
                <w:iCs/>
                <w:szCs w:val="24"/>
              </w:rPr>
              <w:t>Švarios rankos – sveikas aš</w:t>
            </w:r>
            <w:r w:rsidRPr="00975A93">
              <w:rPr>
                <w:szCs w:val="24"/>
              </w:rPr>
              <w:t>!“</w:t>
            </w:r>
          </w:p>
          <w:p w:rsidR="00975A93" w:rsidRPr="00975A93" w:rsidRDefault="00975A93" w:rsidP="00975A93">
            <w:pPr>
              <w:autoSpaceDE w:val="0"/>
              <w:autoSpaceDN w:val="0"/>
              <w:adjustRightInd w:val="0"/>
              <w:jc w:val="both"/>
              <w:rPr>
                <w:szCs w:val="24"/>
              </w:rPr>
            </w:pPr>
            <w:r w:rsidRPr="00975A93">
              <w:rPr>
                <w:i/>
                <w:iCs/>
                <w:szCs w:val="24"/>
              </w:rPr>
              <w:t xml:space="preserve">      </w:t>
            </w:r>
            <w:r w:rsidRPr="00975A93">
              <w:rPr>
                <w:szCs w:val="24"/>
              </w:rPr>
              <w:t>Lapkričio mėn. akcijoje ,,Vaisių ir daržovių puota“ skirta Europos sveikos mitybos dienai paminėti.</w:t>
            </w:r>
          </w:p>
          <w:p w:rsidR="00975A93" w:rsidRPr="00975A93" w:rsidRDefault="00975A93" w:rsidP="00975A93">
            <w:pPr>
              <w:autoSpaceDE w:val="0"/>
              <w:autoSpaceDN w:val="0"/>
              <w:adjustRightInd w:val="0"/>
              <w:jc w:val="both"/>
              <w:rPr>
                <w:szCs w:val="24"/>
              </w:rPr>
            </w:pPr>
            <w:r w:rsidRPr="00975A93">
              <w:rPr>
                <w:szCs w:val="24"/>
              </w:rPr>
              <w:t xml:space="preserve">     Sveikatos valandėlių metu vaikai ugdo sveikos gyvensenos įgūdžius.</w:t>
            </w:r>
          </w:p>
          <w:p w:rsidR="00975A93" w:rsidRPr="00975A93" w:rsidRDefault="00975A93" w:rsidP="00975A93">
            <w:pPr>
              <w:autoSpaceDE w:val="0"/>
              <w:autoSpaceDN w:val="0"/>
              <w:adjustRightInd w:val="0"/>
              <w:jc w:val="both"/>
              <w:rPr>
                <w:szCs w:val="24"/>
              </w:rPr>
            </w:pPr>
            <w:r w:rsidRPr="00975A93">
              <w:rPr>
                <w:szCs w:val="24"/>
              </w:rPr>
              <w:t xml:space="preserve">      Darželio aplinka orientuota į vaikų amžių ir poreikius. Patalpos atitinka saugos ir sveikatos reikalavimus. Baldai pritaikyti vaikų amžiui. Apšvietimas, šildymas, vėdinimas atitinka higienos normų reikalavimus. Sportinis </w:t>
            </w:r>
            <w:r w:rsidRPr="00975A93">
              <w:rPr>
                <w:szCs w:val="24"/>
              </w:rPr>
              <w:lastRenderedPageBreak/>
              <w:t>inventorius atnaujinamas ir</w:t>
            </w:r>
            <w:r w:rsidR="009645C9">
              <w:rPr>
                <w:szCs w:val="24"/>
              </w:rPr>
              <w:t xml:space="preserve"> </w:t>
            </w:r>
            <w:r w:rsidRPr="00975A93">
              <w:rPr>
                <w:szCs w:val="24"/>
              </w:rPr>
              <w:t>papildomas pagal poreikį ir</w:t>
            </w:r>
            <w:r w:rsidR="009645C9">
              <w:rPr>
                <w:szCs w:val="24"/>
              </w:rPr>
              <w:t xml:space="preserve"> </w:t>
            </w:r>
            <w:r w:rsidRPr="00975A93">
              <w:rPr>
                <w:szCs w:val="24"/>
              </w:rPr>
              <w:t>galimybes, panaudojant</w:t>
            </w:r>
            <w:r w:rsidR="009645C9">
              <w:rPr>
                <w:szCs w:val="24"/>
              </w:rPr>
              <w:t xml:space="preserve"> </w:t>
            </w:r>
            <w:r w:rsidRPr="00975A93">
              <w:rPr>
                <w:szCs w:val="24"/>
              </w:rPr>
              <w:t xml:space="preserve">mokinio krepšelio ir kitas lėšas. Grupių erdvės taip pat papildomos </w:t>
            </w:r>
            <w:r w:rsidR="009645C9">
              <w:rPr>
                <w:szCs w:val="24"/>
              </w:rPr>
              <w:t xml:space="preserve"> </w:t>
            </w:r>
            <w:r w:rsidRPr="00975A93">
              <w:rPr>
                <w:szCs w:val="24"/>
              </w:rPr>
              <w:t>priemonėmis judrios veiklos skatinimui, vaikai randa viską, ko reikia aktyviai veiklai ir poilsiui.</w:t>
            </w:r>
          </w:p>
          <w:p w:rsidR="00975A93" w:rsidRPr="00975A93" w:rsidRDefault="00975A93" w:rsidP="00975A93">
            <w:pPr>
              <w:autoSpaceDE w:val="0"/>
              <w:autoSpaceDN w:val="0"/>
              <w:adjustRightInd w:val="0"/>
              <w:jc w:val="both"/>
              <w:rPr>
                <w:rFonts w:ascii="Calibri" w:hAnsi="Calibri" w:cs="Calibri"/>
                <w:sz w:val="22"/>
                <w:szCs w:val="22"/>
              </w:rPr>
            </w:pPr>
            <w:r w:rsidRPr="00975A93">
              <w:rPr>
                <w:szCs w:val="24"/>
              </w:rPr>
              <w:t xml:space="preserve">      Darželyje sudarytos sąlygos kokybiškam ugdymo procesui lauke. Atnaujinta teritorija, įrengta žaidimų aikštelių dangą. Pravesta vaikų žaidimų aikštelės metinė patikra Išvada: Vaikų žaidimų aikštelės įrenginiai tvarkingi, tinkami naudojimui. Įstaiga turi higienos pasą.</w:t>
            </w:r>
          </w:p>
        </w:tc>
      </w:tr>
      <w:tr w:rsidR="00975A93" w:rsidRPr="00975A93" w:rsidTr="00975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833"/>
        </w:trPr>
        <w:tc>
          <w:tcPr>
            <w:tcW w:w="2267"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rPr>
                <w:rFonts w:ascii="Calibri" w:hAnsi="Calibri" w:cs="Calibri"/>
                <w:sz w:val="22"/>
                <w:szCs w:val="22"/>
              </w:rPr>
            </w:pPr>
            <w:r w:rsidRPr="00975A93">
              <w:rPr>
                <w:szCs w:val="24"/>
              </w:rPr>
              <w:lastRenderedPageBreak/>
              <w:t>2.3.Užtikrinti sklandą vaikų darželio personalo kvalifikacijos tobulinimą ir bendradarbiavimą</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rFonts w:ascii="Calibri" w:hAnsi="Calibri" w:cs="Calibri"/>
                <w:sz w:val="22"/>
                <w:szCs w:val="22"/>
              </w:rPr>
            </w:pPr>
            <w:r w:rsidRPr="00975A93">
              <w:rPr>
                <w:szCs w:val="24"/>
              </w:rPr>
              <w:t>Sudaryti sąlygas darbuotojų kvalifikacijos kėlimui, dalyvavimui mokymuose bei dalijimaisi gerąja darbo patirtimi. Teikti abipusį grįžtamąjį ryšį tarp tiesioginio vadovo ir darbuotojų, palaikyti bendradarbiavimo iniciatyvas.</w:t>
            </w:r>
          </w:p>
        </w:tc>
        <w:tc>
          <w:tcPr>
            <w:tcW w:w="2267"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rFonts w:ascii="Calibri" w:hAnsi="Calibri" w:cs="Calibri"/>
                <w:sz w:val="22"/>
                <w:szCs w:val="22"/>
              </w:rPr>
            </w:pPr>
            <w:r w:rsidRPr="00975A93">
              <w:rPr>
                <w:szCs w:val="24"/>
              </w:rPr>
              <w:t xml:space="preserve">Pedagogai dalyvavo ne mažiau kaip 5 dienų kvalifikacijos tobulinimo renginiuose per metus, parengė ir pristatė pranešimus, pravedė atviras veiklas. </w:t>
            </w:r>
          </w:p>
        </w:tc>
        <w:tc>
          <w:tcPr>
            <w:tcW w:w="2723"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szCs w:val="24"/>
                <w:highlight w:val="white"/>
              </w:rPr>
            </w:pPr>
            <w:r w:rsidRPr="00975A93">
              <w:rPr>
                <w:szCs w:val="24"/>
                <w:highlight w:val="white"/>
              </w:rPr>
              <w:t xml:space="preserve">2019 metais IU mokytojai kvalifikacijos tobulinimo seminaruose dalyvavo 128  ak.val. Parengta mokytojų kvalifikacijos tobulinimo metinė suvestinė. Pedagogai nuolat tobulindami savo kvalifikaciją, įgyja vis naujų kompetencijų, efektyvina ugdymo(si) procesą. </w:t>
            </w:r>
            <w:r w:rsidRPr="00975A93">
              <w:rPr>
                <w:i/>
                <w:iCs/>
                <w:szCs w:val="24"/>
                <w:highlight w:val="white"/>
              </w:rPr>
              <w:t>Kvalifikacijos kėlimo pažymėjimų</w:t>
            </w:r>
            <w:r w:rsidR="00114628">
              <w:rPr>
                <w:i/>
                <w:iCs/>
                <w:szCs w:val="24"/>
                <w:highlight w:val="white"/>
              </w:rPr>
              <w:t xml:space="preserve"> </w:t>
            </w:r>
            <w:r w:rsidRPr="00975A93">
              <w:rPr>
                <w:i/>
                <w:iCs/>
                <w:szCs w:val="24"/>
                <w:highlight w:val="white"/>
              </w:rPr>
              <w:t>kopijas asmens bylose</w:t>
            </w:r>
            <w:r w:rsidRPr="00975A93">
              <w:rPr>
                <w:szCs w:val="24"/>
                <w:highlight w:val="white"/>
              </w:rPr>
              <w:t xml:space="preserve">. Pravesti atviri užsiėmimai tėvams: ,,Mylimiausios lietuvių autorių eilės“, ,,Velykų belaukiant“, ,,Keliauti su raidėmis“, ,,Pojedziemy w cudny kraj...“. vyko edukacinės pamokėles </w:t>
            </w:r>
            <w:r w:rsidRPr="00975A93">
              <w:rPr>
                <w:szCs w:val="24"/>
                <w:highlight w:val="white"/>
              </w:rPr>
              <w:lastRenderedPageBreak/>
              <w:t>vaikams:,,Virtuvės istorija“, ,,Lietaus lašelė“, ,,Ateik-sužinok ir išmok“.</w:t>
            </w:r>
          </w:p>
          <w:p w:rsidR="00975A93" w:rsidRPr="00975A93" w:rsidRDefault="00975A93" w:rsidP="00975A93">
            <w:pPr>
              <w:autoSpaceDE w:val="0"/>
              <w:autoSpaceDN w:val="0"/>
              <w:adjustRightInd w:val="0"/>
              <w:jc w:val="both"/>
              <w:rPr>
                <w:rFonts w:ascii="Calibri" w:hAnsi="Calibri" w:cs="Calibri"/>
                <w:sz w:val="22"/>
                <w:szCs w:val="22"/>
              </w:rPr>
            </w:pPr>
            <w:r w:rsidRPr="00975A93">
              <w:rPr>
                <w:szCs w:val="24"/>
                <w:highlight w:val="white"/>
              </w:rPr>
              <w:t>Įstaigoje organizuoti mokymai  ,,Tėvų ir ugdymo įstaigų darbuotojų bendravimas ir bendradarbiavimas“. Lektorius V. Chorostin.</w:t>
            </w:r>
          </w:p>
        </w:tc>
      </w:tr>
      <w:tr w:rsidR="00975A93" w:rsidRPr="00975A93" w:rsidTr="00975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
        </w:trPr>
        <w:tc>
          <w:tcPr>
            <w:tcW w:w="2267"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rFonts w:ascii="Calibri" w:hAnsi="Calibri" w:cs="Calibri"/>
                <w:sz w:val="22"/>
                <w:szCs w:val="22"/>
              </w:rPr>
            </w:pPr>
            <w:r w:rsidRPr="00975A93">
              <w:rPr>
                <w:szCs w:val="24"/>
              </w:rPr>
              <w:lastRenderedPageBreak/>
              <w:t>2.4.Atnaujinti įstaigos ikimokyklinio ugdymo programą</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rFonts w:ascii="Calibri" w:hAnsi="Calibri" w:cs="Calibri"/>
                <w:sz w:val="22"/>
                <w:szCs w:val="22"/>
              </w:rPr>
            </w:pPr>
            <w:r w:rsidRPr="00975A93">
              <w:rPr>
                <w:szCs w:val="24"/>
              </w:rPr>
              <w:t>Atnaujinti ikimokyklinio ugdymo programos ugdymo turinys</w:t>
            </w:r>
          </w:p>
        </w:tc>
        <w:tc>
          <w:tcPr>
            <w:tcW w:w="2267"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rFonts w:ascii="Calibri" w:hAnsi="Calibri" w:cs="Calibri"/>
                <w:sz w:val="22"/>
                <w:szCs w:val="22"/>
              </w:rPr>
            </w:pPr>
            <w:r w:rsidRPr="00975A93">
              <w:rPr>
                <w:szCs w:val="24"/>
              </w:rPr>
              <w:t>Iki 2019-12-31 peržiūrėta, atnaujinta ir patvirtinta ikimokyklinio ugdymo programą.</w:t>
            </w:r>
          </w:p>
        </w:tc>
        <w:tc>
          <w:tcPr>
            <w:tcW w:w="2723"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rPr>
                <w:szCs w:val="24"/>
              </w:rPr>
            </w:pPr>
            <w:r w:rsidRPr="00975A93">
              <w:rPr>
                <w:szCs w:val="24"/>
              </w:rPr>
              <w:t xml:space="preserve">Vilniaus rajono Glitiškių vaikų darželio ikimokyklinio ugdymo programa peržiūrėta, atnaujinta ir patvirtinta Vilniaus rajono Glitiškių vaikų darželio direktoriaus 2019-11-18 įsakymu  Nr. V1.3.-45. </w:t>
            </w:r>
          </w:p>
          <w:p w:rsidR="00975A93" w:rsidRPr="00975A93" w:rsidRDefault="00975A93" w:rsidP="00975A93">
            <w:pPr>
              <w:autoSpaceDE w:val="0"/>
              <w:autoSpaceDN w:val="0"/>
              <w:adjustRightInd w:val="0"/>
              <w:rPr>
                <w:rFonts w:ascii="Calibri" w:hAnsi="Calibri" w:cs="Calibri"/>
                <w:sz w:val="22"/>
                <w:szCs w:val="22"/>
              </w:rPr>
            </w:pPr>
            <w:r w:rsidRPr="00975A93">
              <w:rPr>
                <w:szCs w:val="24"/>
              </w:rPr>
              <w:t>Programa skirta padėti pedagogams, šeimai, kurie dalyvauja vaiko ugdymo procese. Programa nuolat  bus atnaujinama, tobulinama, atsižvelgiant į vaiko poreikius, tėvų lūkesčius ir pageidavimus, pedagogų  pastebėjimus ir rekomendacijas.</w:t>
            </w:r>
          </w:p>
        </w:tc>
      </w:tr>
    </w:tbl>
    <w:p w:rsidR="00975A93" w:rsidRPr="00975A93" w:rsidRDefault="00975A93" w:rsidP="00975A93">
      <w:pPr>
        <w:autoSpaceDE w:val="0"/>
        <w:autoSpaceDN w:val="0"/>
        <w:adjustRightInd w:val="0"/>
        <w:jc w:val="center"/>
        <w:rPr>
          <w:rFonts w:ascii="Calibri" w:hAnsi="Calibri" w:cs="Calibri"/>
          <w:sz w:val="22"/>
          <w:szCs w:val="22"/>
        </w:rPr>
      </w:pPr>
    </w:p>
    <w:p w:rsidR="00975A93" w:rsidRPr="00975A93" w:rsidRDefault="00975A93" w:rsidP="00975A93">
      <w:pPr>
        <w:tabs>
          <w:tab w:val="left" w:pos="284"/>
        </w:tabs>
        <w:autoSpaceDE w:val="0"/>
        <w:autoSpaceDN w:val="0"/>
        <w:adjustRightInd w:val="0"/>
        <w:rPr>
          <w:b/>
          <w:bCs/>
          <w:szCs w:val="24"/>
        </w:rPr>
      </w:pPr>
      <w:r w:rsidRPr="00975A93">
        <w:rPr>
          <w:b/>
          <w:bCs/>
          <w:szCs w:val="24"/>
        </w:rPr>
        <w:t>2.</w:t>
      </w:r>
      <w:r w:rsidRPr="00975A93">
        <w:rPr>
          <w:b/>
          <w:bCs/>
          <w:szCs w:val="24"/>
        </w:rPr>
        <w:tab/>
        <w:t>Užduotys, neįvykdytos ar įvykdytos iš dalies dėl numatytų rizikų (jei tokių buvo)</w:t>
      </w:r>
    </w:p>
    <w:tbl>
      <w:tblPr>
        <w:tblW w:w="0" w:type="auto"/>
        <w:tblInd w:w="109" w:type="dxa"/>
        <w:tblLayout w:type="fixed"/>
        <w:tblLook w:val="0000"/>
      </w:tblPr>
      <w:tblGrid>
        <w:gridCol w:w="4423"/>
        <w:gridCol w:w="4961"/>
      </w:tblGrid>
      <w:tr w:rsidR="00975A93" w:rsidRPr="00975A93">
        <w:trPr>
          <w:trHeight w:val="1"/>
        </w:trPr>
        <w:tc>
          <w:tcPr>
            <w:tcW w:w="442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jc w:val="center"/>
              <w:rPr>
                <w:rFonts w:ascii="Calibri" w:hAnsi="Calibri" w:cs="Calibri"/>
                <w:sz w:val="22"/>
                <w:szCs w:val="22"/>
              </w:rPr>
            </w:pPr>
            <w:r w:rsidRPr="00975A93">
              <w:rPr>
                <w:szCs w:val="24"/>
              </w:rPr>
              <w:t>Užduotys</w:t>
            </w:r>
          </w:p>
        </w:tc>
        <w:tc>
          <w:tcPr>
            <w:tcW w:w="496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jc w:val="center"/>
              <w:rPr>
                <w:rFonts w:ascii="Calibri" w:hAnsi="Calibri" w:cs="Calibri"/>
                <w:sz w:val="22"/>
                <w:szCs w:val="22"/>
              </w:rPr>
            </w:pPr>
            <w:r w:rsidRPr="00975A93">
              <w:rPr>
                <w:szCs w:val="24"/>
              </w:rPr>
              <w:t xml:space="preserve">Priežastys, rizikos </w:t>
            </w:r>
          </w:p>
        </w:tc>
      </w:tr>
      <w:tr w:rsidR="00975A93" w:rsidRPr="00975A93">
        <w:trPr>
          <w:trHeight w:val="1"/>
        </w:trPr>
        <w:tc>
          <w:tcPr>
            <w:tcW w:w="4423"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rPr>
                <w:rFonts w:ascii="Calibri" w:hAnsi="Calibri" w:cs="Calibri"/>
                <w:sz w:val="22"/>
                <w:szCs w:val="22"/>
              </w:rPr>
            </w:pPr>
            <w:r w:rsidRPr="00975A93">
              <w:rPr>
                <w:szCs w:val="24"/>
              </w:rPr>
              <w:t>2.1.</w:t>
            </w:r>
          </w:p>
        </w:tc>
        <w:tc>
          <w:tcPr>
            <w:tcW w:w="4961"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center"/>
              <w:rPr>
                <w:rFonts w:ascii="Calibri" w:hAnsi="Calibri" w:cs="Calibri"/>
                <w:sz w:val="22"/>
                <w:szCs w:val="22"/>
              </w:rPr>
            </w:pPr>
          </w:p>
        </w:tc>
      </w:tr>
    </w:tbl>
    <w:p w:rsidR="00975A93" w:rsidRPr="00975A93" w:rsidRDefault="00975A93" w:rsidP="00975A93">
      <w:pPr>
        <w:autoSpaceDE w:val="0"/>
        <w:autoSpaceDN w:val="0"/>
        <w:adjustRightInd w:val="0"/>
        <w:rPr>
          <w:rFonts w:ascii="Calibri" w:hAnsi="Calibri" w:cs="Calibri"/>
          <w:sz w:val="22"/>
          <w:szCs w:val="22"/>
        </w:rPr>
      </w:pPr>
    </w:p>
    <w:p w:rsidR="00975A93" w:rsidRPr="00975A93" w:rsidRDefault="00975A93" w:rsidP="00975A93">
      <w:pPr>
        <w:tabs>
          <w:tab w:val="left" w:pos="284"/>
        </w:tabs>
        <w:autoSpaceDE w:val="0"/>
        <w:autoSpaceDN w:val="0"/>
        <w:adjustRightInd w:val="0"/>
        <w:jc w:val="both"/>
        <w:rPr>
          <w:b/>
          <w:bCs/>
          <w:szCs w:val="24"/>
        </w:rPr>
      </w:pPr>
      <w:r w:rsidRPr="00975A93">
        <w:rPr>
          <w:b/>
          <w:bCs/>
          <w:szCs w:val="24"/>
        </w:rPr>
        <w:t>3.</w:t>
      </w:r>
      <w:r w:rsidRPr="00975A93">
        <w:rPr>
          <w:b/>
          <w:bCs/>
          <w:szCs w:val="24"/>
        </w:rPr>
        <w:tab/>
        <w:t>Užduotys ar veiklos, kurios nebuvo planuotos ir nustatytos, bet įvykdytos</w:t>
      </w:r>
    </w:p>
    <w:p w:rsidR="00975A93" w:rsidRPr="00975A93" w:rsidRDefault="00975A93" w:rsidP="00975A93">
      <w:pPr>
        <w:tabs>
          <w:tab w:val="left" w:pos="284"/>
        </w:tabs>
        <w:autoSpaceDE w:val="0"/>
        <w:autoSpaceDN w:val="0"/>
        <w:adjustRightInd w:val="0"/>
        <w:jc w:val="both"/>
        <w:rPr>
          <w:sz w:val="20"/>
        </w:rPr>
      </w:pPr>
      <w:r w:rsidRPr="00975A93">
        <w:rPr>
          <w:sz w:val="20"/>
        </w:rPr>
        <w:t>(pildoma, jei buvo atlikta papildomų, svarių įstaigos veiklos rezultatams)</w:t>
      </w:r>
    </w:p>
    <w:tbl>
      <w:tblPr>
        <w:tblW w:w="0" w:type="auto"/>
        <w:tblInd w:w="109" w:type="dxa"/>
        <w:tblLayout w:type="fixed"/>
        <w:tblLook w:val="0000"/>
      </w:tblPr>
      <w:tblGrid>
        <w:gridCol w:w="5273"/>
        <w:gridCol w:w="4111"/>
      </w:tblGrid>
      <w:tr w:rsidR="00975A93" w:rsidRPr="00975A93">
        <w:trPr>
          <w:trHeight w:val="1"/>
        </w:trPr>
        <w:tc>
          <w:tcPr>
            <w:tcW w:w="527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jc w:val="center"/>
              <w:rPr>
                <w:rFonts w:ascii="Calibri" w:hAnsi="Calibri" w:cs="Calibri"/>
                <w:sz w:val="22"/>
                <w:szCs w:val="22"/>
              </w:rPr>
            </w:pPr>
            <w:r w:rsidRPr="00975A93">
              <w:rPr>
                <w:szCs w:val="24"/>
              </w:rPr>
              <w:t>Užduotys / veiklos</w:t>
            </w:r>
          </w:p>
        </w:tc>
        <w:tc>
          <w:tcPr>
            <w:tcW w:w="411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jc w:val="center"/>
              <w:rPr>
                <w:rFonts w:ascii="Calibri" w:hAnsi="Calibri" w:cs="Calibri"/>
                <w:sz w:val="22"/>
                <w:szCs w:val="22"/>
              </w:rPr>
            </w:pPr>
            <w:r w:rsidRPr="00975A93">
              <w:rPr>
                <w:szCs w:val="24"/>
              </w:rPr>
              <w:t>Poveikis švietimo įstaigos veiklai</w:t>
            </w:r>
          </w:p>
        </w:tc>
      </w:tr>
      <w:tr w:rsidR="00975A93" w:rsidRPr="00975A93">
        <w:trPr>
          <w:trHeight w:val="1"/>
        </w:trPr>
        <w:tc>
          <w:tcPr>
            <w:tcW w:w="5273"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rPr>
                <w:rFonts w:ascii="Calibri" w:hAnsi="Calibri" w:cs="Calibri"/>
                <w:sz w:val="22"/>
                <w:szCs w:val="22"/>
              </w:rPr>
            </w:pPr>
            <w:r w:rsidRPr="00975A93">
              <w:rPr>
                <w:szCs w:val="24"/>
              </w:rPr>
              <w:t>3.1.Įgyvendinti  neplanuoti  projektai ir konkursai.</w:t>
            </w:r>
          </w:p>
        </w:tc>
        <w:tc>
          <w:tcPr>
            <w:tcW w:w="4111"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szCs w:val="24"/>
              </w:rPr>
            </w:pPr>
            <w:r w:rsidRPr="00975A93">
              <w:rPr>
                <w:szCs w:val="24"/>
              </w:rPr>
              <w:t>Tarptautiniai: ,,Kalėdinė garsų mozaika“,.</w:t>
            </w:r>
          </w:p>
          <w:p w:rsidR="00975A93" w:rsidRPr="00975A93" w:rsidRDefault="00975A93" w:rsidP="00975A93">
            <w:pPr>
              <w:autoSpaceDE w:val="0"/>
              <w:autoSpaceDN w:val="0"/>
              <w:adjustRightInd w:val="0"/>
              <w:jc w:val="both"/>
              <w:rPr>
                <w:szCs w:val="24"/>
              </w:rPr>
            </w:pPr>
            <w:r w:rsidRPr="00975A93">
              <w:rPr>
                <w:szCs w:val="24"/>
              </w:rPr>
              <w:t>Respublikiniai: ,,Eilėraštis Lietuvai-2019“, ,,Mano darželis, mano akimis“, ,,Europos kalbų dienai paminėti“, edukacinių erdvių fotografijų paroda ,,Eglutės kitaip“.</w:t>
            </w:r>
          </w:p>
          <w:p w:rsidR="00975A93" w:rsidRPr="00975A93" w:rsidRDefault="00975A93" w:rsidP="00975A93">
            <w:pPr>
              <w:autoSpaceDE w:val="0"/>
              <w:autoSpaceDN w:val="0"/>
              <w:adjustRightInd w:val="0"/>
              <w:jc w:val="both"/>
              <w:rPr>
                <w:rFonts w:ascii="Calibri" w:hAnsi="Calibri" w:cs="Calibri"/>
                <w:sz w:val="22"/>
                <w:szCs w:val="22"/>
              </w:rPr>
            </w:pPr>
            <w:r w:rsidRPr="00975A93">
              <w:rPr>
                <w:szCs w:val="24"/>
              </w:rPr>
              <w:t xml:space="preserve">Rajoniniai: ,,Paslaptingasis Vilniaus kraštas-legendos, padavimai, </w:t>
            </w:r>
            <w:r w:rsidRPr="00975A93">
              <w:rPr>
                <w:szCs w:val="24"/>
              </w:rPr>
              <w:lastRenderedPageBreak/>
              <w:t>pasakojimai“, ,,Su meilė Lenkijai“.</w:t>
            </w:r>
          </w:p>
        </w:tc>
      </w:tr>
    </w:tbl>
    <w:p w:rsidR="00975A93" w:rsidRPr="00975A93" w:rsidRDefault="00975A93" w:rsidP="00975A93">
      <w:pPr>
        <w:autoSpaceDE w:val="0"/>
        <w:autoSpaceDN w:val="0"/>
        <w:adjustRightInd w:val="0"/>
        <w:rPr>
          <w:rFonts w:ascii="Calibri" w:hAnsi="Calibri" w:cs="Calibri"/>
          <w:sz w:val="22"/>
          <w:szCs w:val="22"/>
        </w:rPr>
      </w:pPr>
    </w:p>
    <w:p w:rsidR="00975A93" w:rsidRPr="00975A93" w:rsidRDefault="00975A93" w:rsidP="00975A93">
      <w:pPr>
        <w:tabs>
          <w:tab w:val="left" w:pos="284"/>
        </w:tabs>
        <w:autoSpaceDE w:val="0"/>
        <w:autoSpaceDN w:val="0"/>
        <w:adjustRightInd w:val="0"/>
        <w:rPr>
          <w:b/>
          <w:bCs/>
          <w:szCs w:val="24"/>
        </w:rPr>
      </w:pPr>
      <w:r w:rsidRPr="00975A93">
        <w:rPr>
          <w:b/>
          <w:bCs/>
          <w:szCs w:val="24"/>
        </w:rPr>
        <w:t xml:space="preserve">4. Pakoreguotos praėjusių metų veiklos užduotys (jei tokių buvo) ir rezultatai </w:t>
      </w:r>
    </w:p>
    <w:tbl>
      <w:tblPr>
        <w:tblW w:w="0" w:type="auto"/>
        <w:tblInd w:w="109" w:type="dxa"/>
        <w:tblLayout w:type="fixed"/>
        <w:tblLook w:val="0000"/>
      </w:tblPr>
      <w:tblGrid>
        <w:gridCol w:w="2267"/>
        <w:gridCol w:w="2127"/>
        <w:gridCol w:w="3004"/>
        <w:gridCol w:w="1986"/>
      </w:tblGrid>
      <w:tr w:rsidR="00975A93" w:rsidRPr="00975A93">
        <w:trPr>
          <w:trHeight w:val="1"/>
        </w:trPr>
        <w:tc>
          <w:tcPr>
            <w:tcW w:w="226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jc w:val="center"/>
              <w:rPr>
                <w:rFonts w:ascii="Calibri" w:hAnsi="Calibri" w:cs="Calibri"/>
                <w:sz w:val="22"/>
                <w:szCs w:val="22"/>
              </w:rPr>
            </w:pPr>
            <w:r w:rsidRPr="00975A93">
              <w:rPr>
                <w:szCs w:val="24"/>
              </w:rPr>
              <w:t>Užduotys</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jc w:val="center"/>
              <w:rPr>
                <w:rFonts w:ascii="Calibri" w:hAnsi="Calibri" w:cs="Calibri"/>
                <w:sz w:val="22"/>
                <w:szCs w:val="22"/>
              </w:rPr>
            </w:pPr>
            <w:r w:rsidRPr="00975A93">
              <w:rPr>
                <w:szCs w:val="24"/>
              </w:rPr>
              <w:t>Siektini rezultatai</w:t>
            </w:r>
          </w:p>
        </w:tc>
        <w:tc>
          <w:tcPr>
            <w:tcW w:w="300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jc w:val="center"/>
              <w:rPr>
                <w:rFonts w:ascii="Calibri" w:hAnsi="Calibri" w:cs="Calibri"/>
                <w:sz w:val="22"/>
                <w:szCs w:val="22"/>
              </w:rPr>
            </w:pPr>
            <w:r w:rsidRPr="00975A93">
              <w:rPr>
                <w:szCs w:val="24"/>
              </w:rPr>
              <w:t>Rezultatų vertinimo rodikliai (kuriais vadovaujantis vertinama, ar nustatytos užduotys įvykdytos)</w:t>
            </w:r>
          </w:p>
        </w:tc>
        <w:tc>
          <w:tcPr>
            <w:tcW w:w="198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jc w:val="center"/>
              <w:rPr>
                <w:rFonts w:ascii="Calibri" w:hAnsi="Calibri" w:cs="Calibri"/>
                <w:sz w:val="22"/>
                <w:szCs w:val="22"/>
              </w:rPr>
            </w:pPr>
            <w:r w:rsidRPr="00975A93">
              <w:rPr>
                <w:szCs w:val="24"/>
              </w:rPr>
              <w:t>Pasiekti rezultatai ir jų rodikliai</w:t>
            </w:r>
          </w:p>
        </w:tc>
      </w:tr>
      <w:tr w:rsidR="00975A93" w:rsidRPr="00975A93">
        <w:trPr>
          <w:trHeight w:val="1"/>
        </w:trPr>
        <w:tc>
          <w:tcPr>
            <w:tcW w:w="226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rPr>
                <w:rFonts w:ascii="Calibri" w:hAnsi="Calibri" w:cs="Calibri"/>
                <w:sz w:val="22"/>
                <w:szCs w:val="22"/>
              </w:rPr>
            </w:pPr>
            <w:r w:rsidRPr="00975A93">
              <w:rPr>
                <w:szCs w:val="24"/>
              </w:rPr>
              <w:t>4.1.</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rPr>
                <w:rFonts w:ascii="Calibri" w:hAnsi="Calibri" w:cs="Calibri"/>
                <w:sz w:val="22"/>
                <w:szCs w:val="22"/>
              </w:rPr>
            </w:pPr>
          </w:p>
        </w:tc>
        <w:tc>
          <w:tcPr>
            <w:tcW w:w="300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rPr>
                <w:rFonts w:ascii="Calibri" w:hAnsi="Calibri" w:cs="Calibri"/>
                <w:sz w:val="22"/>
                <w:szCs w:val="22"/>
              </w:rPr>
            </w:pPr>
          </w:p>
        </w:tc>
        <w:tc>
          <w:tcPr>
            <w:tcW w:w="198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rPr>
                <w:rFonts w:ascii="Calibri" w:hAnsi="Calibri" w:cs="Calibri"/>
                <w:sz w:val="22"/>
                <w:szCs w:val="22"/>
              </w:rPr>
            </w:pPr>
          </w:p>
        </w:tc>
      </w:tr>
      <w:tr w:rsidR="006C3F05" w:rsidRPr="00975A93">
        <w:trPr>
          <w:trHeight w:val="1"/>
        </w:trPr>
        <w:tc>
          <w:tcPr>
            <w:tcW w:w="226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6C3F05" w:rsidRPr="00975A93" w:rsidRDefault="006C3F05" w:rsidP="00975A93">
            <w:pPr>
              <w:autoSpaceDE w:val="0"/>
              <w:autoSpaceDN w:val="0"/>
              <w:adjustRightInd w:val="0"/>
              <w:rPr>
                <w:szCs w:val="24"/>
              </w:rPr>
            </w:pPr>
          </w:p>
        </w:tc>
        <w:tc>
          <w:tcPr>
            <w:tcW w:w="212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6C3F05" w:rsidRPr="00975A93" w:rsidRDefault="006C3F05" w:rsidP="00975A93">
            <w:pPr>
              <w:autoSpaceDE w:val="0"/>
              <w:autoSpaceDN w:val="0"/>
              <w:adjustRightInd w:val="0"/>
              <w:rPr>
                <w:rFonts w:ascii="Calibri" w:hAnsi="Calibri" w:cs="Calibri"/>
                <w:sz w:val="22"/>
                <w:szCs w:val="22"/>
              </w:rPr>
            </w:pPr>
          </w:p>
        </w:tc>
        <w:tc>
          <w:tcPr>
            <w:tcW w:w="300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6C3F05" w:rsidRPr="00975A93" w:rsidRDefault="006C3F05" w:rsidP="00975A93">
            <w:pPr>
              <w:autoSpaceDE w:val="0"/>
              <w:autoSpaceDN w:val="0"/>
              <w:adjustRightInd w:val="0"/>
              <w:rPr>
                <w:rFonts w:ascii="Calibri" w:hAnsi="Calibri" w:cs="Calibri"/>
                <w:sz w:val="22"/>
                <w:szCs w:val="22"/>
              </w:rPr>
            </w:pPr>
          </w:p>
        </w:tc>
        <w:tc>
          <w:tcPr>
            <w:tcW w:w="198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6C3F05" w:rsidRPr="00975A93" w:rsidRDefault="006C3F05" w:rsidP="00975A93">
            <w:pPr>
              <w:autoSpaceDE w:val="0"/>
              <w:autoSpaceDN w:val="0"/>
              <w:adjustRightInd w:val="0"/>
              <w:rPr>
                <w:rFonts w:ascii="Calibri" w:hAnsi="Calibri" w:cs="Calibri"/>
                <w:sz w:val="22"/>
                <w:szCs w:val="22"/>
              </w:rPr>
            </w:pPr>
          </w:p>
        </w:tc>
      </w:tr>
      <w:tr w:rsidR="006C3F05" w:rsidRPr="00975A93">
        <w:trPr>
          <w:trHeight w:val="1"/>
        </w:trPr>
        <w:tc>
          <w:tcPr>
            <w:tcW w:w="226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6C3F05" w:rsidRPr="00975A93" w:rsidRDefault="006C3F05" w:rsidP="00975A93">
            <w:pPr>
              <w:autoSpaceDE w:val="0"/>
              <w:autoSpaceDN w:val="0"/>
              <w:adjustRightInd w:val="0"/>
              <w:rPr>
                <w:szCs w:val="24"/>
              </w:rPr>
            </w:pPr>
          </w:p>
        </w:tc>
        <w:tc>
          <w:tcPr>
            <w:tcW w:w="212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6C3F05" w:rsidRPr="00975A93" w:rsidRDefault="006C3F05" w:rsidP="00975A93">
            <w:pPr>
              <w:autoSpaceDE w:val="0"/>
              <w:autoSpaceDN w:val="0"/>
              <w:adjustRightInd w:val="0"/>
              <w:rPr>
                <w:rFonts w:ascii="Calibri" w:hAnsi="Calibri" w:cs="Calibri"/>
                <w:sz w:val="22"/>
                <w:szCs w:val="22"/>
              </w:rPr>
            </w:pPr>
          </w:p>
        </w:tc>
        <w:tc>
          <w:tcPr>
            <w:tcW w:w="300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6C3F05" w:rsidRPr="00975A93" w:rsidRDefault="006C3F05" w:rsidP="00975A93">
            <w:pPr>
              <w:autoSpaceDE w:val="0"/>
              <w:autoSpaceDN w:val="0"/>
              <w:adjustRightInd w:val="0"/>
              <w:rPr>
                <w:rFonts w:ascii="Calibri" w:hAnsi="Calibri" w:cs="Calibri"/>
                <w:sz w:val="22"/>
                <w:szCs w:val="22"/>
              </w:rPr>
            </w:pPr>
          </w:p>
        </w:tc>
        <w:tc>
          <w:tcPr>
            <w:tcW w:w="198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6C3F05" w:rsidRPr="00975A93" w:rsidRDefault="006C3F05" w:rsidP="00975A93">
            <w:pPr>
              <w:autoSpaceDE w:val="0"/>
              <w:autoSpaceDN w:val="0"/>
              <w:adjustRightInd w:val="0"/>
              <w:rPr>
                <w:rFonts w:ascii="Calibri" w:hAnsi="Calibri" w:cs="Calibri"/>
                <w:sz w:val="22"/>
                <w:szCs w:val="22"/>
              </w:rPr>
            </w:pPr>
          </w:p>
        </w:tc>
      </w:tr>
    </w:tbl>
    <w:p w:rsidR="00975A93" w:rsidRPr="00975A93" w:rsidRDefault="00975A93" w:rsidP="00975A93">
      <w:pPr>
        <w:autoSpaceDE w:val="0"/>
        <w:autoSpaceDN w:val="0"/>
        <w:adjustRightInd w:val="0"/>
        <w:jc w:val="center"/>
        <w:rPr>
          <w:rFonts w:ascii="Calibri" w:hAnsi="Calibri" w:cs="Calibri"/>
          <w:sz w:val="22"/>
          <w:szCs w:val="22"/>
        </w:rPr>
      </w:pPr>
    </w:p>
    <w:p w:rsidR="00975A93" w:rsidRPr="00975A93" w:rsidRDefault="00975A93" w:rsidP="00975A93">
      <w:pPr>
        <w:autoSpaceDE w:val="0"/>
        <w:autoSpaceDN w:val="0"/>
        <w:adjustRightInd w:val="0"/>
        <w:jc w:val="center"/>
        <w:rPr>
          <w:b/>
          <w:bCs/>
          <w:szCs w:val="24"/>
        </w:rPr>
      </w:pPr>
      <w:r w:rsidRPr="00975A93">
        <w:rPr>
          <w:b/>
          <w:bCs/>
          <w:szCs w:val="24"/>
        </w:rPr>
        <w:t>III SKYRIUS</w:t>
      </w:r>
    </w:p>
    <w:p w:rsidR="00975A93" w:rsidRPr="00975A93" w:rsidRDefault="00975A93" w:rsidP="00975A93">
      <w:pPr>
        <w:autoSpaceDE w:val="0"/>
        <w:autoSpaceDN w:val="0"/>
        <w:adjustRightInd w:val="0"/>
        <w:jc w:val="center"/>
        <w:rPr>
          <w:b/>
          <w:bCs/>
          <w:szCs w:val="24"/>
        </w:rPr>
      </w:pPr>
      <w:r w:rsidRPr="00975A93">
        <w:rPr>
          <w:b/>
          <w:bCs/>
          <w:szCs w:val="24"/>
        </w:rPr>
        <w:t>PASIEKTŲ REZULTATŲ VYKDANT UŽDUOTIS ĮSIVERTINIMAS IR KOMPETENCIJŲ TOBULINIMAS</w:t>
      </w:r>
    </w:p>
    <w:p w:rsidR="00975A93" w:rsidRPr="00975A93" w:rsidRDefault="00975A93" w:rsidP="00975A93">
      <w:pPr>
        <w:autoSpaceDE w:val="0"/>
        <w:autoSpaceDN w:val="0"/>
        <w:adjustRightInd w:val="0"/>
        <w:jc w:val="center"/>
        <w:rPr>
          <w:rFonts w:ascii="Calibri" w:hAnsi="Calibri" w:cs="Calibri"/>
          <w:sz w:val="22"/>
          <w:szCs w:val="22"/>
        </w:rPr>
      </w:pPr>
    </w:p>
    <w:p w:rsidR="00975A93" w:rsidRPr="00975A93" w:rsidRDefault="00975A93" w:rsidP="00975A93">
      <w:pPr>
        <w:autoSpaceDE w:val="0"/>
        <w:autoSpaceDN w:val="0"/>
        <w:adjustRightInd w:val="0"/>
        <w:ind w:left="360" w:hanging="360"/>
        <w:rPr>
          <w:b/>
          <w:bCs/>
          <w:szCs w:val="24"/>
        </w:rPr>
      </w:pPr>
      <w:r w:rsidRPr="00975A93">
        <w:rPr>
          <w:b/>
          <w:bCs/>
          <w:szCs w:val="24"/>
        </w:rPr>
        <w:t>5.</w:t>
      </w:r>
      <w:r w:rsidRPr="00975A93">
        <w:rPr>
          <w:b/>
          <w:bCs/>
          <w:szCs w:val="24"/>
        </w:rPr>
        <w:tab/>
        <w:t>Pasiektų rezultatų vykdant užduotis įsivertinimas</w:t>
      </w:r>
    </w:p>
    <w:tbl>
      <w:tblPr>
        <w:tblW w:w="0" w:type="auto"/>
        <w:tblInd w:w="109" w:type="dxa"/>
        <w:tblLayout w:type="fixed"/>
        <w:tblLook w:val="0000"/>
      </w:tblPr>
      <w:tblGrid>
        <w:gridCol w:w="6833"/>
        <w:gridCol w:w="2551"/>
      </w:tblGrid>
      <w:tr w:rsidR="00975A93" w:rsidRPr="00975A93">
        <w:trPr>
          <w:trHeight w:val="23"/>
        </w:trPr>
        <w:tc>
          <w:tcPr>
            <w:tcW w:w="683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jc w:val="center"/>
              <w:rPr>
                <w:rFonts w:ascii="Calibri" w:hAnsi="Calibri" w:cs="Calibri"/>
                <w:sz w:val="22"/>
                <w:szCs w:val="22"/>
              </w:rPr>
            </w:pPr>
            <w:r w:rsidRPr="00975A93">
              <w:rPr>
                <w:szCs w:val="24"/>
              </w:rPr>
              <w:t>Užduočių įvykdymo aprašymas</w:t>
            </w:r>
          </w:p>
        </w:tc>
        <w:tc>
          <w:tcPr>
            <w:tcW w:w="255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jc w:val="center"/>
              <w:rPr>
                <w:rFonts w:ascii="Calibri" w:hAnsi="Calibri" w:cs="Calibri"/>
                <w:sz w:val="22"/>
                <w:szCs w:val="22"/>
              </w:rPr>
            </w:pPr>
            <w:r w:rsidRPr="00975A93">
              <w:rPr>
                <w:szCs w:val="24"/>
              </w:rPr>
              <w:t>Pažymimas atitinkamas langelis</w:t>
            </w:r>
          </w:p>
        </w:tc>
      </w:tr>
      <w:tr w:rsidR="00975A93" w:rsidRPr="00975A93">
        <w:trPr>
          <w:trHeight w:val="23"/>
        </w:trPr>
        <w:tc>
          <w:tcPr>
            <w:tcW w:w="683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rPr>
                <w:rFonts w:ascii="Calibri" w:hAnsi="Calibri" w:cs="Calibri"/>
                <w:sz w:val="22"/>
                <w:szCs w:val="22"/>
              </w:rPr>
            </w:pPr>
            <w:r w:rsidRPr="00975A93">
              <w:rPr>
                <w:sz w:val="22"/>
                <w:szCs w:val="22"/>
              </w:rPr>
              <w:t>5.1. Užduotys įvykdytos ir viršijo kai kuriuos sutartus vertinimo rodiklius</w:t>
            </w:r>
          </w:p>
        </w:tc>
        <w:tc>
          <w:tcPr>
            <w:tcW w:w="255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ind w:right="340"/>
              <w:jc w:val="right"/>
              <w:rPr>
                <w:rFonts w:ascii="Calibri" w:hAnsi="Calibri" w:cs="Calibri"/>
                <w:sz w:val="22"/>
                <w:szCs w:val="22"/>
              </w:rPr>
            </w:pPr>
            <w:r w:rsidRPr="00975A93">
              <w:rPr>
                <w:sz w:val="22"/>
                <w:szCs w:val="22"/>
              </w:rPr>
              <w:t xml:space="preserve">Labai gerai </w:t>
            </w:r>
            <w:r w:rsidR="00114628" w:rsidRPr="00975A93">
              <w:rPr>
                <w:rFonts w:ascii="Segoe UI Symbol" w:hAnsi="Segoe UI Symbol" w:cs="Segoe UI Symbol"/>
                <w:sz w:val="22"/>
                <w:szCs w:val="22"/>
              </w:rPr>
              <w:t>☐</w:t>
            </w:r>
          </w:p>
        </w:tc>
      </w:tr>
      <w:tr w:rsidR="00975A93" w:rsidRPr="00975A93">
        <w:trPr>
          <w:trHeight w:val="23"/>
        </w:trPr>
        <w:tc>
          <w:tcPr>
            <w:tcW w:w="683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rPr>
                <w:rFonts w:ascii="Calibri" w:hAnsi="Calibri" w:cs="Calibri"/>
                <w:sz w:val="22"/>
                <w:szCs w:val="22"/>
              </w:rPr>
            </w:pPr>
            <w:r w:rsidRPr="00975A93">
              <w:rPr>
                <w:sz w:val="22"/>
                <w:szCs w:val="22"/>
              </w:rPr>
              <w:t>5.2. Užduotys iš esmės įvykdytos pagal sutartus vertinimo rodiklius</w:t>
            </w:r>
          </w:p>
        </w:tc>
        <w:tc>
          <w:tcPr>
            <w:tcW w:w="255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ind w:right="340"/>
              <w:jc w:val="right"/>
              <w:rPr>
                <w:rFonts w:ascii="Calibri" w:hAnsi="Calibri" w:cs="Calibri"/>
                <w:sz w:val="22"/>
                <w:szCs w:val="22"/>
              </w:rPr>
            </w:pPr>
            <w:r w:rsidRPr="00975A93">
              <w:rPr>
                <w:sz w:val="22"/>
                <w:szCs w:val="22"/>
              </w:rPr>
              <w:t xml:space="preserve">Gerai </w:t>
            </w:r>
            <w:r w:rsidR="00114628">
              <w:rPr>
                <w:rFonts w:ascii="Segoe UI Symbol" w:hAnsi="Segoe UI Symbol" w:cs="Segoe UI Symbol"/>
                <w:sz w:val="22"/>
                <w:szCs w:val="22"/>
              </w:rPr>
              <w:t>X</w:t>
            </w:r>
          </w:p>
        </w:tc>
      </w:tr>
      <w:tr w:rsidR="00975A93" w:rsidRPr="00975A93">
        <w:trPr>
          <w:trHeight w:val="23"/>
        </w:trPr>
        <w:tc>
          <w:tcPr>
            <w:tcW w:w="683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rPr>
                <w:rFonts w:ascii="Calibri" w:hAnsi="Calibri" w:cs="Calibri"/>
                <w:sz w:val="22"/>
                <w:szCs w:val="22"/>
              </w:rPr>
            </w:pPr>
            <w:r w:rsidRPr="00975A93">
              <w:rPr>
                <w:sz w:val="22"/>
                <w:szCs w:val="22"/>
              </w:rPr>
              <w:t>5.3. Įvykdytos tik kai kurios užduotys pagal sutartus vertinimo rodiklius</w:t>
            </w:r>
          </w:p>
        </w:tc>
        <w:tc>
          <w:tcPr>
            <w:tcW w:w="255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ind w:right="340"/>
              <w:jc w:val="right"/>
              <w:rPr>
                <w:rFonts w:ascii="Calibri" w:hAnsi="Calibri" w:cs="Calibri"/>
                <w:sz w:val="22"/>
                <w:szCs w:val="22"/>
              </w:rPr>
            </w:pPr>
            <w:r w:rsidRPr="00975A93">
              <w:rPr>
                <w:sz w:val="22"/>
                <w:szCs w:val="22"/>
              </w:rPr>
              <w:t xml:space="preserve">Patenkinamai </w:t>
            </w:r>
            <w:r w:rsidRPr="00975A93">
              <w:rPr>
                <w:rFonts w:ascii="Segoe UI Symbol" w:hAnsi="Segoe UI Symbol" w:cs="Segoe UI Symbol"/>
                <w:sz w:val="22"/>
                <w:szCs w:val="22"/>
              </w:rPr>
              <w:t>☐</w:t>
            </w:r>
          </w:p>
        </w:tc>
      </w:tr>
      <w:tr w:rsidR="00975A93" w:rsidRPr="00975A93">
        <w:trPr>
          <w:trHeight w:val="23"/>
        </w:trPr>
        <w:tc>
          <w:tcPr>
            <w:tcW w:w="683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rPr>
                <w:rFonts w:ascii="Calibri" w:hAnsi="Calibri" w:cs="Calibri"/>
                <w:sz w:val="22"/>
                <w:szCs w:val="22"/>
              </w:rPr>
            </w:pPr>
            <w:r w:rsidRPr="00975A93">
              <w:rPr>
                <w:sz w:val="22"/>
                <w:szCs w:val="22"/>
              </w:rPr>
              <w:t>5.4. Užduotys neįvykdytos pagal sutartus vertinimo rodiklius</w:t>
            </w:r>
          </w:p>
        </w:tc>
        <w:tc>
          <w:tcPr>
            <w:tcW w:w="255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ind w:right="340"/>
              <w:jc w:val="right"/>
              <w:rPr>
                <w:rFonts w:ascii="Calibri" w:hAnsi="Calibri" w:cs="Calibri"/>
                <w:sz w:val="22"/>
                <w:szCs w:val="22"/>
              </w:rPr>
            </w:pPr>
            <w:r w:rsidRPr="00975A93">
              <w:rPr>
                <w:sz w:val="22"/>
                <w:szCs w:val="22"/>
              </w:rPr>
              <w:t xml:space="preserve">Nepatenkinamai </w:t>
            </w:r>
            <w:r w:rsidRPr="00975A93">
              <w:rPr>
                <w:rFonts w:ascii="Segoe UI Symbol" w:hAnsi="Segoe UI Symbol" w:cs="Segoe UI Symbol"/>
                <w:sz w:val="22"/>
                <w:szCs w:val="22"/>
              </w:rPr>
              <w:t>☐</w:t>
            </w:r>
          </w:p>
        </w:tc>
      </w:tr>
    </w:tbl>
    <w:p w:rsidR="00975A93" w:rsidRPr="00975A93" w:rsidRDefault="00975A93" w:rsidP="00975A93">
      <w:pPr>
        <w:autoSpaceDE w:val="0"/>
        <w:autoSpaceDN w:val="0"/>
        <w:adjustRightInd w:val="0"/>
        <w:jc w:val="center"/>
        <w:rPr>
          <w:rFonts w:ascii="Calibri" w:hAnsi="Calibri" w:cs="Calibri"/>
          <w:sz w:val="22"/>
          <w:szCs w:val="22"/>
        </w:rPr>
      </w:pPr>
    </w:p>
    <w:p w:rsidR="00975A93" w:rsidRPr="00975A93" w:rsidRDefault="00975A93" w:rsidP="00975A93">
      <w:pPr>
        <w:tabs>
          <w:tab w:val="left" w:pos="284"/>
        </w:tabs>
        <w:autoSpaceDE w:val="0"/>
        <w:autoSpaceDN w:val="0"/>
        <w:adjustRightInd w:val="0"/>
        <w:jc w:val="both"/>
        <w:rPr>
          <w:b/>
          <w:bCs/>
          <w:szCs w:val="24"/>
        </w:rPr>
      </w:pPr>
      <w:r w:rsidRPr="00975A93">
        <w:rPr>
          <w:b/>
          <w:bCs/>
          <w:szCs w:val="24"/>
        </w:rPr>
        <w:t>6.</w:t>
      </w:r>
      <w:r w:rsidRPr="00975A93">
        <w:rPr>
          <w:b/>
          <w:bCs/>
          <w:szCs w:val="24"/>
        </w:rPr>
        <w:tab/>
        <w:t>Kompetencijos, kurias norėtų tobulinti</w:t>
      </w:r>
    </w:p>
    <w:tbl>
      <w:tblPr>
        <w:tblW w:w="0" w:type="auto"/>
        <w:tblInd w:w="109" w:type="dxa"/>
        <w:tblLayout w:type="fixed"/>
        <w:tblLook w:val="0000"/>
      </w:tblPr>
      <w:tblGrid>
        <w:gridCol w:w="9385"/>
      </w:tblGrid>
      <w:tr w:rsidR="00975A93" w:rsidRPr="00975A93">
        <w:trPr>
          <w:trHeight w:val="1"/>
        </w:trPr>
        <w:tc>
          <w:tcPr>
            <w:tcW w:w="9385"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rFonts w:ascii="Calibri" w:hAnsi="Calibri" w:cs="Calibri"/>
                <w:sz w:val="22"/>
                <w:szCs w:val="22"/>
              </w:rPr>
            </w:pPr>
            <w:r w:rsidRPr="00975A93">
              <w:rPr>
                <w:szCs w:val="24"/>
              </w:rPr>
              <w:t>6.1. Įstaigos finansų ir išteklių valdymas.</w:t>
            </w:r>
          </w:p>
        </w:tc>
      </w:tr>
      <w:tr w:rsidR="00975A93" w:rsidRPr="00975A93">
        <w:trPr>
          <w:trHeight w:val="1"/>
        </w:trPr>
        <w:tc>
          <w:tcPr>
            <w:tcW w:w="9385"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rFonts w:ascii="Calibri" w:hAnsi="Calibri" w:cs="Calibri"/>
                <w:sz w:val="22"/>
                <w:szCs w:val="22"/>
              </w:rPr>
            </w:pPr>
            <w:r w:rsidRPr="00975A93">
              <w:rPr>
                <w:szCs w:val="24"/>
              </w:rPr>
              <w:t>6.2. Tobulinti gebėjimą naudojant IKT.</w:t>
            </w:r>
          </w:p>
        </w:tc>
      </w:tr>
      <w:tr w:rsidR="006C3F05" w:rsidRPr="00975A93">
        <w:trPr>
          <w:trHeight w:val="1"/>
        </w:trPr>
        <w:tc>
          <w:tcPr>
            <w:tcW w:w="9385" w:type="dxa"/>
            <w:tcBorders>
              <w:top w:val="single" w:sz="4" w:space="0" w:color="00000A"/>
              <w:left w:val="single" w:sz="4" w:space="0" w:color="00000A"/>
              <w:bottom w:val="single" w:sz="4" w:space="0" w:color="00000A"/>
              <w:right w:val="single" w:sz="4" w:space="0" w:color="00000A"/>
            </w:tcBorders>
            <w:shd w:val="clear" w:color="000000" w:fill="FFFFFF"/>
          </w:tcPr>
          <w:p w:rsidR="006C3F05" w:rsidRPr="00975A93" w:rsidRDefault="006C3F05" w:rsidP="00975A93">
            <w:pPr>
              <w:autoSpaceDE w:val="0"/>
              <w:autoSpaceDN w:val="0"/>
              <w:adjustRightInd w:val="0"/>
              <w:jc w:val="both"/>
              <w:rPr>
                <w:szCs w:val="24"/>
              </w:rPr>
            </w:pPr>
          </w:p>
        </w:tc>
      </w:tr>
    </w:tbl>
    <w:p w:rsidR="00975A93" w:rsidRPr="00975A93" w:rsidRDefault="00975A93" w:rsidP="00975A93">
      <w:pPr>
        <w:autoSpaceDE w:val="0"/>
        <w:autoSpaceDN w:val="0"/>
        <w:adjustRightInd w:val="0"/>
        <w:jc w:val="center"/>
        <w:rPr>
          <w:rFonts w:ascii="Calibri" w:hAnsi="Calibri" w:cs="Calibri"/>
          <w:sz w:val="22"/>
          <w:szCs w:val="22"/>
        </w:rPr>
      </w:pPr>
    </w:p>
    <w:p w:rsidR="00975A93" w:rsidRPr="00975A93" w:rsidRDefault="00975A93" w:rsidP="00975A93">
      <w:pPr>
        <w:tabs>
          <w:tab w:val="left" w:pos="4253"/>
          <w:tab w:val="left" w:pos="6946"/>
        </w:tabs>
        <w:autoSpaceDE w:val="0"/>
        <w:autoSpaceDN w:val="0"/>
        <w:adjustRightInd w:val="0"/>
        <w:jc w:val="both"/>
        <w:rPr>
          <w:szCs w:val="24"/>
          <w:u w:val="single"/>
        </w:rPr>
      </w:pPr>
      <w:r w:rsidRPr="00975A93">
        <w:rPr>
          <w:szCs w:val="24"/>
        </w:rPr>
        <w:t>___</w:t>
      </w:r>
      <w:r w:rsidRPr="00975A93">
        <w:rPr>
          <w:szCs w:val="24"/>
          <w:u w:val="single"/>
        </w:rPr>
        <w:t xml:space="preserve">Direktorė       </w:t>
      </w:r>
      <w:r w:rsidRPr="00975A93">
        <w:rPr>
          <w:szCs w:val="24"/>
        </w:rPr>
        <w:t xml:space="preserve">_____                __________                       </w:t>
      </w:r>
      <w:r w:rsidRPr="00975A93">
        <w:rPr>
          <w:szCs w:val="24"/>
          <w:u w:val="single"/>
        </w:rPr>
        <w:t xml:space="preserve">Valerija Jaglinska   </w:t>
      </w:r>
      <w:r w:rsidRPr="00975A93">
        <w:rPr>
          <w:szCs w:val="24"/>
        </w:rPr>
        <w:t xml:space="preserve">        </w:t>
      </w:r>
      <w:r w:rsidR="005D7845">
        <w:rPr>
          <w:szCs w:val="24"/>
          <w:u w:val="single"/>
        </w:rPr>
        <w:t>2020-01-17</w:t>
      </w:r>
    </w:p>
    <w:p w:rsidR="00975A93" w:rsidRPr="00975A93" w:rsidRDefault="00975A93" w:rsidP="00975A93">
      <w:pPr>
        <w:tabs>
          <w:tab w:val="left" w:pos="4536"/>
          <w:tab w:val="left" w:pos="7230"/>
        </w:tabs>
        <w:autoSpaceDE w:val="0"/>
        <w:autoSpaceDN w:val="0"/>
        <w:adjustRightInd w:val="0"/>
        <w:jc w:val="both"/>
        <w:rPr>
          <w:sz w:val="20"/>
        </w:rPr>
      </w:pPr>
      <w:r w:rsidRPr="00975A93">
        <w:rPr>
          <w:sz w:val="20"/>
        </w:rPr>
        <w:t>(švietimo įstaigos vadovo pareigos)                  (parašas)                               (vardas ir pavardė)                      (data)</w:t>
      </w:r>
    </w:p>
    <w:p w:rsidR="00975A93" w:rsidRPr="00975A93" w:rsidRDefault="00975A93" w:rsidP="004030BC">
      <w:pPr>
        <w:autoSpaceDE w:val="0"/>
        <w:autoSpaceDN w:val="0"/>
        <w:adjustRightInd w:val="0"/>
        <w:rPr>
          <w:rFonts w:ascii="Calibri" w:hAnsi="Calibri" w:cs="Calibri"/>
          <w:sz w:val="22"/>
          <w:szCs w:val="22"/>
        </w:rPr>
      </w:pPr>
    </w:p>
    <w:p w:rsidR="006C3F05" w:rsidRDefault="006C3F05" w:rsidP="00975A93">
      <w:pPr>
        <w:autoSpaceDE w:val="0"/>
        <w:autoSpaceDN w:val="0"/>
        <w:adjustRightInd w:val="0"/>
        <w:jc w:val="center"/>
        <w:rPr>
          <w:b/>
          <w:bCs/>
          <w:szCs w:val="24"/>
        </w:rPr>
      </w:pPr>
    </w:p>
    <w:p w:rsidR="006C3F05" w:rsidRDefault="006C3F05" w:rsidP="00975A93">
      <w:pPr>
        <w:autoSpaceDE w:val="0"/>
        <w:autoSpaceDN w:val="0"/>
        <w:adjustRightInd w:val="0"/>
        <w:jc w:val="center"/>
        <w:rPr>
          <w:b/>
          <w:bCs/>
          <w:szCs w:val="24"/>
        </w:rPr>
      </w:pPr>
    </w:p>
    <w:p w:rsidR="006C3F05" w:rsidRDefault="006C3F05" w:rsidP="00975A93">
      <w:pPr>
        <w:autoSpaceDE w:val="0"/>
        <w:autoSpaceDN w:val="0"/>
        <w:adjustRightInd w:val="0"/>
        <w:jc w:val="center"/>
        <w:rPr>
          <w:b/>
          <w:bCs/>
          <w:szCs w:val="24"/>
        </w:rPr>
      </w:pPr>
    </w:p>
    <w:p w:rsidR="006C3F05" w:rsidRDefault="006C3F05" w:rsidP="00975A93">
      <w:pPr>
        <w:autoSpaceDE w:val="0"/>
        <w:autoSpaceDN w:val="0"/>
        <w:adjustRightInd w:val="0"/>
        <w:jc w:val="center"/>
        <w:rPr>
          <w:b/>
          <w:bCs/>
          <w:szCs w:val="24"/>
        </w:rPr>
      </w:pPr>
    </w:p>
    <w:p w:rsidR="006C3F05" w:rsidRDefault="006C3F05" w:rsidP="00975A93">
      <w:pPr>
        <w:autoSpaceDE w:val="0"/>
        <w:autoSpaceDN w:val="0"/>
        <w:adjustRightInd w:val="0"/>
        <w:jc w:val="center"/>
        <w:rPr>
          <w:b/>
          <w:bCs/>
          <w:szCs w:val="24"/>
        </w:rPr>
      </w:pPr>
    </w:p>
    <w:p w:rsidR="006C3F05" w:rsidRDefault="006C3F05" w:rsidP="00975A93">
      <w:pPr>
        <w:autoSpaceDE w:val="0"/>
        <w:autoSpaceDN w:val="0"/>
        <w:adjustRightInd w:val="0"/>
        <w:jc w:val="center"/>
        <w:rPr>
          <w:b/>
          <w:bCs/>
          <w:szCs w:val="24"/>
        </w:rPr>
      </w:pPr>
    </w:p>
    <w:p w:rsidR="006C3F05" w:rsidRDefault="006C3F05" w:rsidP="00975A93">
      <w:pPr>
        <w:autoSpaceDE w:val="0"/>
        <w:autoSpaceDN w:val="0"/>
        <w:adjustRightInd w:val="0"/>
        <w:jc w:val="center"/>
        <w:rPr>
          <w:b/>
          <w:bCs/>
          <w:szCs w:val="24"/>
        </w:rPr>
      </w:pPr>
    </w:p>
    <w:p w:rsidR="006C3F05" w:rsidRDefault="006C3F05" w:rsidP="00975A93">
      <w:pPr>
        <w:autoSpaceDE w:val="0"/>
        <w:autoSpaceDN w:val="0"/>
        <w:adjustRightInd w:val="0"/>
        <w:jc w:val="center"/>
        <w:rPr>
          <w:b/>
          <w:bCs/>
          <w:szCs w:val="24"/>
        </w:rPr>
      </w:pPr>
    </w:p>
    <w:p w:rsidR="006C3F05" w:rsidRDefault="006C3F05" w:rsidP="00975A93">
      <w:pPr>
        <w:autoSpaceDE w:val="0"/>
        <w:autoSpaceDN w:val="0"/>
        <w:adjustRightInd w:val="0"/>
        <w:jc w:val="center"/>
        <w:rPr>
          <w:b/>
          <w:bCs/>
          <w:szCs w:val="24"/>
        </w:rPr>
      </w:pPr>
    </w:p>
    <w:p w:rsidR="006C3F05" w:rsidRDefault="006C3F05" w:rsidP="00975A93">
      <w:pPr>
        <w:autoSpaceDE w:val="0"/>
        <w:autoSpaceDN w:val="0"/>
        <w:adjustRightInd w:val="0"/>
        <w:jc w:val="center"/>
        <w:rPr>
          <w:b/>
          <w:bCs/>
          <w:szCs w:val="24"/>
        </w:rPr>
      </w:pPr>
    </w:p>
    <w:p w:rsidR="006C3F05" w:rsidRDefault="006C3F05" w:rsidP="00975A93">
      <w:pPr>
        <w:autoSpaceDE w:val="0"/>
        <w:autoSpaceDN w:val="0"/>
        <w:adjustRightInd w:val="0"/>
        <w:jc w:val="center"/>
        <w:rPr>
          <w:b/>
          <w:bCs/>
          <w:szCs w:val="24"/>
        </w:rPr>
      </w:pPr>
    </w:p>
    <w:p w:rsidR="006C3F05" w:rsidRDefault="006C3F05" w:rsidP="00975A93">
      <w:pPr>
        <w:autoSpaceDE w:val="0"/>
        <w:autoSpaceDN w:val="0"/>
        <w:adjustRightInd w:val="0"/>
        <w:jc w:val="center"/>
        <w:rPr>
          <w:b/>
          <w:bCs/>
          <w:szCs w:val="24"/>
        </w:rPr>
      </w:pPr>
    </w:p>
    <w:p w:rsidR="006C3F05" w:rsidRDefault="006C3F05" w:rsidP="00975A93">
      <w:pPr>
        <w:autoSpaceDE w:val="0"/>
        <w:autoSpaceDN w:val="0"/>
        <w:adjustRightInd w:val="0"/>
        <w:jc w:val="center"/>
        <w:rPr>
          <w:b/>
          <w:bCs/>
          <w:szCs w:val="24"/>
        </w:rPr>
      </w:pPr>
    </w:p>
    <w:p w:rsidR="006C3F05" w:rsidRDefault="006C3F05" w:rsidP="00975A93">
      <w:pPr>
        <w:autoSpaceDE w:val="0"/>
        <w:autoSpaceDN w:val="0"/>
        <w:adjustRightInd w:val="0"/>
        <w:jc w:val="center"/>
        <w:rPr>
          <w:b/>
          <w:bCs/>
          <w:szCs w:val="24"/>
        </w:rPr>
      </w:pPr>
    </w:p>
    <w:p w:rsidR="006C3F05" w:rsidRDefault="006C3F05" w:rsidP="00975A93">
      <w:pPr>
        <w:autoSpaceDE w:val="0"/>
        <w:autoSpaceDN w:val="0"/>
        <w:adjustRightInd w:val="0"/>
        <w:jc w:val="center"/>
        <w:rPr>
          <w:b/>
          <w:bCs/>
          <w:szCs w:val="24"/>
        </w:rPr>
      </w:pPr>
    </w:p>
    <w:p w:rsidR="00975A93" w:rsidRPr="00975A93" w:rsidRDefault="00975A93" w:rsidP="00975A93">
      <w:pPr>
        <w:autoSpaceDE w:val="0"/>
        <w:autoSpaceDN w:val="0"/>
        <w:adjustRightInd w:val="0"/>
        <w:jc w:val="center"/>
        <w:rPr>
          <w:b/>
          <w:bCs/>
          <w:szCs w:val="24"/>
        </w:rPr>
      </w:pPr>
      <w:r w:rsidRPr="00975A93">
        <w:rPr>
          <w:b/>
          <w:bCs/>
          <w:szCs w:val="24"/>
        </w:rPr>
        <w:lastRenderedPageBreak/>
        <w:t>IV SKYRIUS</w:t>
      </w:r>
    </w:p>
    <w:p w:rsidR="00975A93" w:rsidRPr="00975A93" w:rsidRDefault="00975A93" w:rsidP="00975A93">
      <w:pPr>
        <w:autoSpaceDE w:val="0"/>
        <w:autoSpaceDN w:val="0"/>
        <w:adjustRightInd w:val="0"/>
        <w:jc w:val="center"/>
        <w:rPr>
          <w:b/>
          <w:bCs/>
          <w:szCs w:val="24"/>
        </w:rPr>
      </w:pPr>
      <w:r w:rsidRPr="00975A93">
        <w:rPr>
          <w:b/>
          <w:bCs/>
          <w:szCs w:val="24"/>
        </w:rPr>
        <w:t>VERTINIMO PAGRINDIMAS IR SIŪLYMAI</w:t>
      </w:r>
    </w:p>
    <w:p w:rsidR="00975A93" w:rsidRPr="00975A93" w:rsidRDefault="00975A93" w:rsidP="00975A93">
      <w:pPr>
        <w:autoSpaceDE w:val="0"/>
        <w:autoSpaceDN w:val="0"/>
        <w:adjustRightInd w:val="0"/>
        <w:jc w:val="center"/>
        <w:rPr>
          <w:rFonts w:ascii="Calibri" w:hAnsi="Calibri" w:cs="Calibri"/>
          <w:sz w:val="22"/>
          <w:szCs w:val="22"/>
        </w:rPr>
      </w:pPr>
    </w:p>
    <w:p w:rsidR="00975A93" w:rsidRPr="00975A93" w:rsidRDefault="00975A93" w:rsidP="00975A93">
      <w:pPr>
        <w:tabs>
          <w:tab w:val="right" w:leader="underscore" w:pos="9071"/>
        </w:tabs>
        <w:autoSpaceDE w:val="0"/>
        <w:autoSpaceDN w:val="0"/>
        <w:adjustRightInd w:val="0"/>
        <w:jc w:val="both"/>
        <w:rPr>
          <w:szCs w:val="24"/>
          <w:u w:val="single"/>
        </w:rPr>
      </w:pPr>
      <w:r w:rsidRPr="00975A93">
        <w:rPr>
          <w:b/>
          <w:bCs/>
          <w:szCs w:val="24"/>
        </w:rPr>
        <w:t xml:space="preserve">7. Įvertinimas, jo pagrindimas ir siūlymai: </w:t>
      </w:r>
      <w:r w:rsidRPr="00975A93">
        <w:rPr>
          <w:szCs w:val="24"/>
          <w:u w:val="single"/>
        </w:rPr>
        <w:t xml:space="preserve">Direktorė pilnai įvykdė nustatytas užduotis ir sektinus rezultatus. Darželio taryba direktorės Valerijos Jaglinskos </w:t>
      </w:r>
      <w:r w:rsidR="00114628">
        <w:rPr>
          <w:szCs w:val="24"/>
          <w:u w:val="single"/>
        </w:rPr>
        <w:t xml:space="preserve">2019 metų veiklą įvertino  </w:t>
      </w:r>
      <w:r w:rsidRPr="00975A93">
        <w:rPr>
          <w:szCs w:val="24"/>
          <w:u w:val="single"/>
        </w:rPr>
        <w:t xml:space="preserve"> gerai.</w:t>
      </w:r>
    </w:p>
    <w:p w:rsidR="00975A93" w:rsidRPr="00975A93" w:rsidRDefault="00975A93" w:rsidP="00975A93">
      <w:pPr>
        <w:autoSpaceDE w:val="0"/>
        <w:autoSpaceDN w:val="0"/>
        <w:adjustRightInd w:val="0"/>
        <w:rPr>
          <w:rFonts w:ascii="Calibri" w:hAnsi="Calibri" w:cs="Calibri"/>
          <w:sz w:val="22"/>
          <w:szCs w:val="22"/>
        </w:rPr>
      </w:pPr>
    </w:p>
    <w:p w:rsidR="00975A93" w:rsidRPr="00975A93" w:rsidRDefault="006C3F05" w:rsidP="00975A93">
      <w:pPr>
        <w:tabs>
          <w:tab w:val="left" w:pos="4253"/>
          <w:tab w:val="left" w:pos="6946"/>
        </w:tabs>
        <w:autoSpaceDE w:val="0"/>
        <w:autoSpaceDN w:val="0"/>
        <w:adjustRightInd w:val="0"/>
        <w:jc w:val="both"/>
        <w:rPr>
          <w:szCs w:val="24"/>
          <w:u w:val="single"/>
        </w:rPr>
      </w:pPr>
      <w:r>
        <w:rPr>
          <w:szCs w:val="24"/>
          <w:u w:val="single"/>
        </w:rPr>
        <w:t>Vaikų darželio tarybos pirmininkė</w:t>
      </w:r>
      <w:r>
        <w:rPr>
          <w:szCs w:val="24"/>
        </w:rPr>
        <w:t xml:space="preserve">       __________           </w:t>
      </w:r>
      <w:r w:rsidR="00975A93" w:rsidRPr="00975A93">
        <w:rPr>
          <w:szCs w:val="24"/>
        </w:rPr>
        <w:t xml:space="preserve">  </w:t>
      </w:r>
      <w:r w:rsidR="00975A93" w:rsidRPr="00975A93">
        <w:rPr>
          <w:szCs w:val="24"/>
          <w:u w:val="single"/>
        </w:rPr>
        <w:t>Edita Malinovskienė</w:t>
      </w:r>
      <w:r w:rsidR="00975A93" w:rsidRPr="00975A93">
        <w:rPr>
          <w:szCs w:val="24"/>
        </w:rPr>
        <w:t xml:space="preserve">_     </w:t>
      </w:r>
      <w:r w:rsidR="00975A93" w:rsidRPr="00975A93">
        <w:rPr>
          <w:szCs w:val="24"/>
          <w:u w:val="single"/>
        </w:rPr>
        <w:t>2020-01-31</w:t>
      </w:r>
    </w:p>
    <w:p w:rsidR="00975A93" w:rsidRPr="00975A93" w:rsidRDefault="00975A93" w:rsidP="00975A93">
      <w:pPr>
        <w:tabs>
          <w:tab w:val="left" w:pos="4536"/>
          <w:tab w:val="left" w:pos="7230"/>
        </w:tabs>
        <w:autoSpaceDE w:val="0"/>
        <w:autoSpaceDN w:val="0"/>
        <w:adjustRightInd w:val="0"/>
        <w:jc w:val="both"/>
        <w:rPr>
          <w:sz w:val="20"/>
        </w:rPr>
      </w:pPr>
      <w:r w:rsidRPr="00975A93">
        <w:rPr>
          <w:sz w:val="20"/>
        </w:rPr>
        <w:t>(</w:t>
      </w:r>
      <w:r w:rsidRPr="00975A93">
        <w:rPr>
          <w:color w:val="000000"/>
          <w:sz w:val="20"/>
        </w:rPr>
        <w:t xml:space="preserve">mokykloje – mokyklos tarybos                </w:t>
      </w:r>
      <w:r w:rsidR="006C3F05">
        <w:rPr>
          <w:sz w:val="20"/>
        </w:rPr>
        <w:t xml:space="preserve">   </w:t>
      </w:r>
      <w:r w:rsidRPr="00975A93">
        <w:rPr>
          <w:sz w:val="20"/>
        </w:rPr>
        <w:t xml:space="preserve"> (para</w:t>
      </w:r>
      <w:r w:rsidR="006C3F05">
        <w:rPr>
          <w:sz w:val="20"/>
        </w:rPr>
        <w:t xml:space="preserve">šas)                    </w:t>
      </w:r>
      <w:r w:rsidRPr="00975A93">
        <w:rPr>
          <w:sz w:val="20"/>
        </w:rPr>
        <w:t xml:space="preserve">  (vardas</w:t>
      </w:r>
      <w:r w:rsidR="006C3F05">
        <w:rPr>
          <w:sz w:val="20"/>
        </w:rPr>
        <w:t xml:space="preserve"> ir pavardė)               </w:t>
      </w:r>
      <w:r w:rsidRPr="00975A93">
        <w:rPr>
          <w:sz w:val="20"/>
        </w:rPr>
        <w:t xml:space="preserve">  (data)</w:t>
      </w:r>
    </w:p>
    <w:p w:rsidR="00975A93" w:rsidRPr="00975A93" w:rsidRDefault="00975A93" w:rsidP="00975A93">
      <w:pPr>
        <w:tabs>
          <w:tab w:val="left" w:pos="4536"/>
          <w:tab w:val="left" w:pos="7230"/>
        </w:tabs>
        <w:autoSpaceDE w:val="0"/>
        <w:autoSpaceDN w:val="0"/>
        <w:adjustRightInd w:val="0"/>
        <w:jc w:val="both"/>
        <w:rPr>
          <w:color w:val="000000"/>
          <w:sz w:val="20"/>
        </w:rPr>
      </w:pPr>
      <w:r w:rsidRPr="00975A93">
        <w:rPr>
          <w:color w:val="000000"/>
          <w:sz w:val="20"/>
        </w:rPr>
        <w:t xml:space="preserve">įgaliotas asmuo, švietimo pagalbos įstaigoje – </w:t>
      </w:r>
    </w:p>
    <w:p w:rsidR="00975A93" w:rsidRPr="00975A93" w:rsidRDefault="00975A93" w:rsidP="00975A93">
      <w:pPr>
        <w:tabs>
          <w:tab w:val="left" w:pos="4536"/>
          <w:tab w:val="left" w:pos="7230"/>
        </w:tabs>
        <w:autoSpaceDE w:val="0"/>
        <w:autoSpaceDN w:val="0"/>
        <w:adjustRightInd w:val="0"/>
        <w:jc w:val="both"/>
        <w:rPr>
          <w:color w:val="000000"/>
          <w:sz w:val="20"/>
        </w:rPr>
      </w:pPr>
      <w:r w:rsidRPr="00975A93">
        <w:rPr>
          <w:color w:val="000000"/>
          <w:sz w:val="20"/>
        </w:rPr>
        <w:t xml:space="preserve">savivaldos institucijos įgaliotas asmuo </w:t>
      </w:r>
    </w:p>
    <w:p w:rsidR="00975A93" w:rsidRPr="00975A93" w:rsidRDefault="00975A93" w:rsidP="00975A93">
      <w:pPr>
        <w:tabs>
          <w:tab w:val="left" w:pos="4536"/>
          <w:tab w:val="left" w:pos="7230"/>
        </w:tabs>
        <w:autoSpaceDE w:val="0"/>
        <w:autoSpaceDN w:val="0"/>
        <w:adjustRightInd w:val="0"/>
        <w:jc w:val="both"/>
        <w:rPr>
          <w:color w:val="000000"/>
          <w:sz w:val="20"/>
        </w:rPr>
      </w:pPr>
      <w:r w:rsidRPr="00975A93">
        <w:rPr>
          <w:color w:val="000000"/>
          <w:sz w:val="20"/>
        </w:rPr>
        <w:t>/ darbuotojų atstovavimą įgyvendinantis asmuo)</w:t>
      </w:r>
    </w:p>
    <w:p w:rsidR="00975A93" w:rsidRPr="00975A93" w:rsidRDefault="00975A93" w:rsidP="00975A93">
      <w:pPr>
        <w:tabs>
          <w:tab w:val="left" w:pos="5529"/>
          <w:tab w:val="left" w:pos="8364"/>
        </w:tabs>
        <w:autoSpaceDE w:val="0"/>
        <w:autoSpaceDN w:val="0"/>
        <w:adjustRightInd w:val="0"/>
        <w:jc w:val="both"/>
        <w:rPr>
          <w:rFonts w:ascii="Calibri" w:hAnsi="Calibri" w:cs="Calibri"/>
          <w:sz w:val="22"/>
          <w:szCs w:val="22"/>
        </w:rPr>
      </w:pPr>
    </w:p>
    <w:p w:rsidR="00975A93" w:rsidRPr="00975A93" w:rsidRDefault="00975A93" w:rsidP="00975A93">
      <w:pPr>
        <w:tabs>
          <w:tab w:val="right" w:leader="underscore" w:pos="9071"/>
        </w:tabs>
        <w:autoSpaceDE w:val="0"/>
        <w:autoSpaceDN w:val="0"/>
        <w:adjustRightInd w:val="0"/>
        <w:jc w:val="both"/>
        <w:rPr>
          <w:szCs w:val="24"/>
        </w:rPr>
      </w:pPr>
      <w:r w:rsidRPr="00975A93">
        <w:rPr>
          <w:b/>
          <w:bCs/>
          <w:szCs w:val="24"/>
        </w:rPr>
        <w:t>8. Įvertinimas, jo pagrindimas ir siūlymai:</w:t>
      </w:r>
      <w:r w:rsidRPr="00975A93">
        <w:rPr>
          <w:szCs w:val="24"/>
        </w:rPr>
        <w:tab/>
      </w:r>
    </w:p>
    <w:p w:rsidR="00975A93" w:rsidRPr="00975A93" w:rsidRDefault="00975A93" w:rsidP="00975A93">
      <w:pPr>
        <w:tabs>
          <w:tab w:val="right" w:leader="underscore" w:pos="9071"/>
        </w:tabs>
        <w:autoSpaceDE w:val="0"/>
        <w:autoSpaceDN w:val="0"/>
        <w:adjustRightInd w:val="0"/>
        <w:jc w:val="both"/>
        <w:rPr>
          <w:szCs w:val="24"/>
        </w:rPr>
      </w:pPr>
      <w:r w:rsidRPr="00975A93">
        <w:rPr>
          <w:szCs w:val="24"/>
        </w:rPr>
        <w:tab/>
      </w:r>
    </w:p>
    <w:p w:rsidR="00975A93" w:rsidRPr="00975A93" w:rsidRDefault="00975A93" w:rsidP="00975A93">
      <w:pPr>
        <w:tabs>
          <w:tab w:val="right" w:leader="underscore" w:pos="9071"/>
        </w:tabs>
        <w:autoSpaceDE w:val="0"/>
        <w:autoSpaceDN w:val="0"/>
        <w:adjustRightInd w:val="0"/>
        <w:jc w:val="both"/>
        <w:rPr>
          <w:szCs w:val="24"/>
        </w:rPr>
      </w:pPr>
      <w:r w:rsidRPr="00975A93">
        <w:rPr>
          <w:szCs w:val="24"/>
        </w:rPr>
        <w:tab/>
      </w:r>
    </w:p>
    <w:p w:rsidR="00975A93" w:rsidRPr="00975A93" w:rsidRDefault="00975A93" w:rsidP="00975A93">
      <w:pPr>
        <w:tabs>
          <w:tab w:val="right" w:leader="underscore" w:pos="9071"/>
        </w:tabs>
        <w:autoSpaceDE w:val="0"/>
        <w:autoSpaceDN w:val="0"/>
        <w:adjustRightInd w:val="0"/>
        <w:jc w:val="both"/>
        <w:rPr>
          <w:rFonts w:ascii="Calibri" w:hAnsi="Calibri" w:cs="Calibri"/>
          <w:sz w:val="22"/>
          <w:szCs w:val="22"/>
        </w:rPr>
      </w:pPr>
    </w:p>
    <w:p w:rsidR="00975A93" w:rsidRPr="00975A93" w:rsidRDefault="00975A93" w:rsidP="00975A93">
      <w:pPr>
        <w:tabs>
          <w:tab w:val="left" w:pos="4253"/>
          <w:tab w:val="left" w:pos="6946"/>
        </w:tabs>
        <w:autoSpaceDE w:val="0"/>
        <w:autoSpaceDN w:val="0"/>
        <w:adjustRightInd w:val="0"/>
        <w:jc w:val="both"/>
        <w:rPr>
          <w:szCs w:val="24"/>
        </w:rPr>
      </w:pPr>
      <w:r w:rsidRPr="00975A93">
        <w:rPr>
          <w:szCs w:val="24"/>
        </w:rPr>
        <w:t>______________________                 __________            _________________         __________</w:t>
      </w:r>
    </w:p>
    <w:p w:rsidR="00975A93" w:rsidRPr="00975A93" w:rsidRDefault="00975A93" w:rsidP="00975A93">
      <w:pPr>
        <w:tabs>
          <w:tab w:val="left" w:pos="1276"/>
          <w:tab w:val="left" w:pos="4536"/>
          <w:tab w:val="left" w:pos="7230"/>
        </w:tabs>
        <w:autoSpaceDE w:val="0"/>
        <w:autoSpaceDN w:val="0"/>
        <w:adjustRightInd w:val="0"/>
        <w:jc w:val="both"/>
        <w:rPr>
          <w:sz w:val="20"/>
        </w:rPr>
      </w:pPr>
      <w:r w:rsidRPr="00975A93">
        <w:rPr>
          <w:sz w:val="20"/>
        </w:rPr>
        <w:t>(</w:t>
      </w:r>
      <w:r w:rsidRPr="00975A93">
        <w:rPr>
          <w:color w:val="000000"/>
          <w:sz w:val="20"/>
        </w:rPr>
        <w:t xml:space="preserve">švietimo įstaigos savininko teises ir </w:t>
      </w:r>
      <w:r w:rsidRPr="00975A93">
        <w:rPr>
          <w:sz w:val="20"/>
        </w:rPr>
        <w:t xml:space="preserve">                    (parašas)                        (vardas ir pavardė)                    (data)</w:t>
      </w:r>
    </w:p>
    <w:p w:rsidR="00975A93" w:rsidRPr="00975A93" w:rsidRDefault="00975A93" w:rsidP="00975A93">
      <w:pPr>
        <w:tabs>
          <w:tab w:val="left" w:pos="1276"/>
          <w:tab w:val="left" w:pos="4536"/>
          <w:tab w:val="left" w:pos="7230"/>
        </w:tabs>
        <w:autoSpaceDE w:val="0"/>
        <w:autoSpaceDN w:val="0"/>
        <w:adjustRightInd w:val="0"/>
        <w:jc w:val="both"/>
        <w:rPr>
          <w:color w:val="000000"/>
          <w:sz w:val="20"/>
        </w:rPr>
      </w:pPr>
      <w:r w:rsidRPr="00975A93">
        <w:rPr>
          <w:color w:val="000000"/>
          <w:sz w:val="20"/>
        </w:rPr>
        <w:t xml:space="preserve">pareigas įgyvendinančios institucijos </w:t>
      </w:r>
    </w:p>
    <w:p w:rsidR="00975A93" w:rsidRPr="00975A93" w:rsidRDefault="00975A93" w:rsidP="00975A93">
      <w:pPr>
        <w:tabs>
          <w:tab w:val="left" w:pos="1276"/>
          <w:tab w:val="left" w:pos="4536"/>
          <w:tab w:val="left" w:pos="7230"/>
        </w:tabs>
        <w:autoSpaceDE w:val="0"/>
        <w:autoSpaceDN w:val="0"/>
        <w:adjustRightInd w:val="0"/>
        <w:jc w:val="both"/>
        <w:rPr>
          <w:color w:val="000000"/>
          <w:sz w:val="20"/>
        </w:rPr>
      </w:pPr>
      <w:r w:rsidRPr="00975A93">
        <w:rPr>
          <w:color w:val="000000"/>
          <w:sz w:val="20"/>
        </w:rPr>
        <w:t>(dalininkų susirinkimo) įgalioto asmens</w:t>
      </w:r>
    </w:p>
    <w:p w:rsidR="00975A93" w:rsidRPr="00975A93" w:rsidRDefault="00975A93" w:rsidP="00975A93">
      <w:pPr>
        <w:tabs>
          <w:tab w:val="left" w:pos="1276"/>
          <w:tab w:val="left" w:pos="4536"/>
          <w:tab w:val="left" w:pos="7230"/>
        </w:tabs>
        <w:autoSpaceDE w:val="0"/>
        <w:autoSpaceDN w:val="0"/>
        <w:adjustRightInd w:val="0"/>
        <w:jc w:val="both"/>
        <w:rPr>
          <w:sz w:val="20"/>
        </w:rPr>
      </w:pPr>
      <w:r w:rsidRPr="00975A93">
        <w:rPr>
          <w:sz w:val="20"/>
        </w:rPr>
        <w:t>pareigos)</w:t>
      </w:r>
    </w:p>
    <w:p w:rsidR="00975A93" w:rsidRPr="00975A93" w:rsidRDefault="00975A93" w:rsidP="00975A93">
      <w:pPr>
        <w:tabs>
          <w:tab w:val="left" w:pos="6237"/>
          <w:tab w:val="right" w:pos="8306"/>
        </w:tabs>
        <w:autoSpaceDE w:val="0"/>
        <w:autoSpaceDN w:val="0"/>
        <w:adjustRightInd w:val="0"/>
        <w:rPr>
          <w:rFonts w:ascii="Calibri" w:hAnsi="Calibri" w:cs="Calibri"/>
          <w:sz w:val="22"/>
          <w:szCs w:val="22"/>
        </w:rPr>
      </w:pPr>
    </w:p>
    <w:p w:rsidR="00975A93" w:rsidRPr="00975A93" w:rsidRDefault="00975A93" w:rsidP="00975A93">
      <w:pPr>
        <w:tabs>
          <w:tab w:val="left" w:pos="6237"/>
          <w:tab w:val="right" w:pos="8306"/>
        </w:tabs>
        <w:autoSpaceDE w:val="0"/>
        <w:autoSpaceDN w:val="0"/>
        <w:adjustRightInd w:val="0"/>
        <w:rPr>
          <w:color w:val="000000"/>
          <w:szCs w:val="24"/>
        </w:rPr>
      </w:pPr>
      <w:r w:rsidRPr="00975A93">
        <w:rPr>
          <w:color w:val="000000"/>
          <w:szCs w:val="24"/>
        </w:rPr>
        <w:t>Galutinis metų veiklos ataskaitos įvertinimas ______________________.</w:t>
      </w:r>
    </w:p>
    <w:p w:rsidR="00975A93" w:rsidRPr="00975A93" w:rsidRDefault="00975A93" w:rsidP="00975A93">
      <w:pPr>
        <w:autoSpaceDE w:val="0"/>
        <w:autoSpaceDN w:val="0"/>
        <w:adjustRightInd w:val="0"/>
        <w:jc w:val="center"/>
        <w:rPr>
          <w:rFonts w:ascii="Calibri" w:hAnsi="Calibri" w:cs="Calibri"/>
          <w:sz w:val="22"/>
          <w:szCs w:val="22"/>
        </w:rPr>
      </w:pPr>
    </w:p>
    <w:p w:rsidR="00975A93" w:rsidRPr="00975A93" w:rsidRDefault="00975A93" w:rsidP="00975A93">
      <w:pPr>
        <w:autoSpaceDE w:val="0"/>
        <w:autoSpaceDN w:val="0"/>
        <w:adjustRightInd w:val="0"/>
        <w:jc w:val="center"/>
        <w:rPr>
          <w:b/>
          <w:bCs/>
          <w:szCs w:val="24"/>
        </w:rPr>
      </w:pPr>
      <w:r w:rsidRPr="00975A93">
        <w:rPr>
          <w:b/>
          <w:bCs/>
          <w:szCs w:val="24"/>
        </w:rPr>
        <w:t>IV SKYRIUS</w:t>
      </w:r>
    </w:p>
    <w:p w:rsidR="00975A93" w:rsidRPr="00975A93" w:rsidRDefault="00975A93" w:rsidP="00975A93">
      <w:pPr>
        <w:autoSpaceDE w:val="0"/>
        <w:autoSpaceDN w:val="0"/>
        <w:adjustRightInd w:val="0"/>
        <w:jc w:val="center"/>
        <w:rPr>
          <w:b/>
          <w:bCs/>
          <w:szCs w:val="24"/>
        </w:rPr>
      </w:pPr>
      <w:r w:rsidRPr="00975A93">
        <w:rPr>
          <w:b/>
          <w:bCs/>
          <w:szCs w:val="24"/>
        </w:rPr>
        <w:t>KITŲ METŲ VEIKLOS UŽDUOTYS, REZULTATAI IR RODIKLIAI</w:t>
      </w:r>
    </w:p>
    <w:p w:rsidR="00975A93" w:rsidRPr="00975A93" w:rsidRDefault="00975A93" w:rsidP="00975A93">
      <w:pPr>
        <w:tabs>
          <w:tab w:val="left" w:pos="6237"/>
          <w:tab w:val="right" w:pos="8306"/>
        </w:tabs>
        <w:autoSpaceDE w:val="0"/>
        <w:autoSpaceDN w:val="0"/>
        <w:adjustRightInd w:val="0"/>
        <w:jc w:val="center"/>
        <w:rPr>
          <w:rFonts w:ascii="Calibri" w:hAnsi="Calibri" w:cs="Calibri"/>
          <w:sz w:val="22"/>
          <w:szCs w:val="22"/>
        </w:rPr>
      </w:pPr>
    </w:p>
    <w:p w:rsidR="00975A93" w:rsidRPr="00975A93" w:rsidRDefault="00975A93" w:rsidP="00975A93">
      <w:pPr>
        <w:tabs>
          <w:tab w:val="left" w:pos="284"/>
        </w:tabs>
        <w:autoSpaceDE w:val="0"/>
        <w:autoSpaceDN w:val="0"/>
        <w:adjustRightInd w:val="0"/>
        <w:rPr>
          <w:b/>
          <w:bCs/>
          <w:szCs w:val="24"/>
        </w:rPr>
      </w:pPr>
      <w:r w:rsidRPr="00975A93">
        <w:rPr>
          <w:b/>
          <w:bCs/>
          <w:szCs w:val="24"/>
        </w:rPr>
        <w:t>9.</w:t>
      </w:r>
      <w:r w:rsidRPr="00975A93">
        <w:rPr>
          <w:b/>
          <w:bCs/>
          <w:szCs w:val="24"/>
        </w:rPr>
        <w:tab/>
        <w:t>Kitų metų užduotys</w:t>
      </w:r>
    </w:p>
    <w:p w:rsidR="00975A93" w:rsidRPr="00975A93" w:rsidRDefault="00975A93" w:rsidP="00975A93">
      <w:pPr>
        <w:autoSpaceDE w:val="0"/>
        <w:autoSpaceDN w:val="0"/>
        <w:adjustRightInd w:val="0"/>
        <w:rPr>
          <w:szCs w:val="24"/>
        </w:rPr>
      </w:pPr>
      <w:r w:rsidRPr="00975A93">
        <w:rPr>
          <w:szCs w:val="24"/>
        </w:rPr>
        <w:t>(nustatomos ne mažiau kaip 3 ir ne daugiau kaip 5 užduotys)</w:t>
      </w:r>
    </w:p>
    <w:tbl>
      <w:tblPr>
        <w:tblW w:w="0" w:type="auto"/>
        <w:tblInd w:w="109" w:type="dxa"/>
        <w:tblLayout w:type="fixed"/>
        <w:tblLook w:val="0000"/>
      </w:tblPr>
      <w:tblGrid>
        <w:gridCol w:w="3376"/>
        <w:gridCol w:w="2719"/>
        <w:gridCol w:w="3290"/>
      </w:tblGrid>
      <w:tr w:rsidR="00975A93" w:rsidRPr="00975A93">
        <w:trPr>
          <w:trHeight w:val="1"/>
        </w:trPr>
        <w:tc>
          <w:tcPr>
            <w:tcW w:w="33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jc w:val="center"/>
              <w:rPr>
                <w:rFonts w:ascii="Calibri" w:hAnsi="Calibri" w:cs="Calibri"/>
                <w:sz w:val="22"/>
                <w:szCs w:val="22"/>
              </w:rPr>
            </w:pPr>
            <w:r w:rsidRPr="00975A93">
              <w:rPr>
                <w:szCs w:val="24"/>
              </w:rPr>
              <w:t>Užduotys</w:t>
            </w:r>
          </w:p>
        </w:tc>
        <w:tc>
          <w:tcPr>
            <w:tcW w:w="271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jc w:val="center"/>
              <w:rPr>
                <w:rFonts w:ascii="Calibri" w:hAnsi="Calibri" w:cs="Calibri"/>
                <w:sz w:val="22"/>
                <w:szCs w:val="22"/>
              </w:rPr>
            </w:pPr>
            <w:r w:rsidRPr="00975A93">
              <w:rPr>
                <w:szCs w:val="24"/>
              </w:rPr>
              <w:t>Siektini rezultatai</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jc w:val="center"/>
              <w:rPr>
                <w:rFonts w:ascii="Calibri" w:hAnsi="Calibri" w:cs="Calibri"/>
                <w:sz w:val="22"/>
                <w:szCs w:val="22"/>
              </w:rPr>
            </w:pPr>
            <w:r w:rsidRPr="00975A93">
              <w:rPr>
                <w:szCs w:val="24"/>
              </w:rPr>
              <w:t>Rezultatų vertinimo rodikliai (kuriais vadovaujantis vertinama, ar nustatytos užduotys įvykdytos)</w:t>
            </w:r>
          </w:p>
        </w:tc>
      </w:tr>
      <w:tr w:rsidR="00975A93" w:rsidRPr="00975A93">
        <w:trPr>
          <w:trHeight w:val="1"/>
        </w:trPr>
        <w:tc>
          <w:tcPr>
            <w:tcW w:w="33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jc w:val="center"/>
              <w:rPr>
                <w:rFonts w:ascii="Calibri" w:hAnsi="Calibri" w:cs="Calibri"/>
                <w:sz w:val="22"/>
                <w:szCs w:val="22"/>
              </w:rPr>
            </w:pPr>
          </w:p>
        </w:tc>
        <w:tc>
          <w:tcPr>
            <w:tcW w:w="271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jc w:val="center"/>
              <w:rPr>
                <w:rFonts w:ascii="Calibri" w:hAnsi="Calibri" w:cs="Calibri"/>
                <w:sz w:val="22"/>
                <w:szCs w:val="22"/>
              </w:rPr>
            </w:pPr>
          </w:p>
        </w:tc>
        <w:tc>
          <w:tcPr>
            <w:tcW w:w="329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75A93" w:rsidRPr="00975A93" w:rsidRDefault="00975A93" w:rsidP="00975A93">
            <w:pPr>
              <w:autoSpaceDE w:val="0"/>
              <w:autoSpaceDN w:val="0"/>
              <w:adjustRightInd w:val="0"/>
              <w:jc w:val="center"/>
              <w:rPr>
                <w:rFonts w:ascii="Calibri" w:hAnsi="Calibri" w:cs="Calibri"/>
                <w:sz w:val="22"/>
                <w:szCs w:val="22"/>
              </w:rPr>
            </w:pPr>
          </w:p>
        </w:tc>
      </w:tr>
      <w:tr w:rsidR="00975A93" w:rsidRPr="00975A93">
        <w:trPr>
          <w:trHeight w:val="1"/>
        </w:trPr>
        <w:tc>
          <w:tcPr>
            <w:tcW w:w="3376"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rPr>
                <w:rFonts w:ascii="Calibri" w:hAnsi="Calibri" w:cs="Calibri"/>
                <w:sz w:val="22"/>
                <w:szCs w:val="22"/>
              </w:rPr>
            </w:pPr>
            <w:r w:rsidRPr="00975A93">
              <w:rPr>
                <w:szCs w:val="24"/>
              </w:rPr>
              <w:t>9.1. Užtikrinti ikimokyklinio amžiaus vaikų  pilietinių dvasinių vertybių ugdymo bei pažintinės veiklos tęstinumą.</w:t>
            </w:r>
          </w:p>
        </w:tc>
        <w:tc>
          <w:tcPr>
            <w:tcW w:w="2719"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rFonts w:ascii="Calibri" w:hAnsi="Calibri" w:cs="Calibri"/>
                <w:sz w:val="22"/>
                <w:szCs w:val="22"/>
              </w:rPr>
            </w:pPr>
            <w:r w:rsidRPr="00975A93">
              <w:rPr>
                <w:szCs w:val="24"/>
              </w:rPr>
              <w:t>Tęstinumas sudarys sąlygas siekti aukštesnės ugdymo kokybės.</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rFonts w:ascii="Calibri" w:hAnsi="Calibri" w:cs="Calibri"/>
                <w:sz w:val="22"/>
                <w:szCs w:val="22"/>
              </w:rPr>
            </w:pPr>
            <w:r w:rsidRPr="00975A93">
              <w:rPr>
                <w:szCs w:val="24"/>
              </w:rPr>
              <w:t>Projektai, renginiai, susitikimai, išvykos, bendradarbiavimas su įvairių profesijų žmonėmis.</w:t>
            </w:r>
          </w:p>
        </w:tc>
      </w:tr>
      <w:tr w:rsidR="00975A93" w:rsidRPr="00975A93">
        <w:trPr>
          <w:trHeight w:val="1"/>
        </w:trPr>
        <w:tc>
          <w:tcPr>
            <w:tcW w:w="3376"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rPr>
                <w:rFonts w:ascii="Calibri" w:hAnsi="Calibri" w:cs="Calibri"/>
                <w:sz w:val="22"/>
                <w:szCs w:val="22"/>
              </w:rPr>
            </w:pPr>
            <w:r w:rsidRPr="00975A93">
              <w:rPr>
                <w:szCs w:val="24"/>
              </w:rPr>
              <w:t>9.2.   Vykdyti darželio bendruomenės švietimą prevencinės veiklos klausimais</w:t>
            </w:r>
          </w:p>
        </w:tc>
        <w:tc>
          <w:tcPr>
            <w:tcW w:w="2719"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rFonts w:ascii="Calibri" w:hAnsi="Calibri" w:cs="Calibri"/>
                <w:sz w:val="22"/>
                <w:szCs w:val="22"/>
              </w:rPr>
            </w:pPr>
            <w:r w:rsidRPr="00975A93">
              <w:rPr>
                <w:szCs w:val="24"/>
              </w:rPr>
              <w:t>Įgyvendinti Lietuvos Respublikos švietimo įstatymo nuostatas, reglamentuojančias smurto ir patyčių prevenciją.</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szCs w:val="24"/>
              </w:rPr>
            </w:pPr>
            <w:r w:rsidRPr="00975A93">
              <w:rPr>
                <w:szCs w:val="24"/>
              </w:rPr>
              <w:t>Organizuoti mokymus tėvams smurto ir patyčių prevencijos tema.</w:t>
            </w:r>
          </w:p>
          <w:p w:rsidR="00975A93" w:rsidRPr="00975A93" w:rsidRDefault="00975A93" w:rsidP="00975A93">
            <w:pPr>
              <w:autoSpaceDE w:val="0"/>
              <w:autoSpaceDN w:val="0"/>
              <w:adjustRightInd w:val="0"/>
              <w:jc w:val="both"/>
              <w:rPr>
                <w:szCs w:val="24"/>
              </w:rPr>
            </w:pPr>
            <w:r w:rsidRPr="00975A93">
              <w:rPr>
                <w:szCs w:val="24"/>
              </w:rPr>
              <w:t>Organizuoti mokymus pedagogams smurto atpažinimo ir prevencinės veiklos klausimais.</w:t>
            </w:r>
          </w:p>
          <w:p w:rsidR="00975A93" w:rsidRPr="00975A93" w:rsidRDefault="00975A93" w:rsidP="00975A93">
            <w:pPr>
              <w:autoSpaceDE w:val="0"/>
              <w:autoSpaceDN w:val="0"/>
              <w:adjustRightInd w:val="0"/>
              <w:jc w:val="both"/>
              <w:rPr>
                <w:rFonts w:ascii="Calibri" w:hAnsi="Calibri" w:cs="Calibri"/>
                <w:sz w:val="22"/>
                <w:szCs w:val="22"/>
              </w:rPr>
            </w:pPr>
            <w:r w:rsidRPr="00975A93">
              <w:rPr>
                <w:szCs w:val="24"/>
              </w:rPr>
              <w:t xml:space="preserve">Organizuoti gerosios darbo patirties sklaidą įstaigoje ir už </w:t>
            </w:r>
            <w:r w:rsidRPr="00975A93">
              <w:rPr>
                <w:szCs w:val="24"/>
              </w:rPr>
              <w:lastRenderedPageBreak/>
              <w:t>jos ribų, metodinę dieną, prevencinės veiklos savaitę, vaikų darbų parodą.</w:t>
            </w:r>
          </w:p>
        </w:tc>
      </w:tr>
      <w:tr w:rsidR="00975A93" w:rsidRPr="00975A93">
        <w:trPr>
          <w:trHeight w:val="1"/>
        </w:trPr>
        <w:tc>
          <w:tcPr>
            <w:tcW w:w="3376"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rPr>
                <w:rFonts w:ascii="Calibri" w:hAnsi="Calibri" w:cs="Calibri"/>
                <w:sz w:val="22"/>
                <w:szCs w:val="22"/>
              </w:rPr>
            </w:pPr>
            <w:r w:rsidRPr="00975A93">
              <w:rPr>
                <w:szCs w:val="24"/>
              </w:rPr>
              <w:lastRenderedPageBreak/>
              <w:t>9.3.Stiprinti partneryste ir bendradarbiavimų grįstus santykius.</w:t>
            </w:r>
          </w:p>
        </w:tc>
        <w:tc>
          <w:tcPr>
            <w:tcW w:w="2719"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302F1F">
            <w:pPr>
              <w:autoSpaceDE w:val="0"/>
              <w:autoSpaceDN w:val="0"/>
              <w:adjustRightInd w:val="0"/>
              <w:jc w:val="both"/>
              <w:rPr>
                <w:rFonts w:ascii="Calibri" w:hAnsi="Calibri" w:cs="Calibri"/>
                <w:sz w:val="22"/>
                <w:szCs w:val="22"/>
              </w:rPr>
            </w:pPr>
            <w:r w:rsidRPr="00975A93">
              <w:rPr>
                <w:szCs w:val="24"/>
              </w:rPr>
              <w:t>Dalyvaujama nacionaliniuose ir rajoniniuose  projektuose. Stiprinama partnerystė ir bendruomeniškumas.</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302F1F">
            <w:pPr>
              <w:autoSpaceDE w:val="0"/>
              <w:autoSpaceDN w:val="0"/>
              <w:adjustRightInd w:val="0"/>
              <w:jc w:val="both"/>
              <w:rPr>
                <w:rFonts w:ascii="Calibri" w:hAnsi="Calibri" w:cs="Calibri"/>
                <w:sz w:val="22"/>
                <w:szCs w:val="22"/>
              </w:rPr>
            </w:pPr>
            <w:r w:rsidRPr="00975A93">
              <w:rPr>
                <w:szCs w:val="24"/>
              </w:rPr>
              <w:t xml:space="preserve">Įgyvendinimas 1 </w:t>
            </w:r>
            <w:r w:rsidR="00302F1F">
              <w:rPr>
                <w:szCs w:val="24"/>
              </w:rPr>
              <w:t>nacionalinis</w:t>
            </w:r>
            <w:r w:rsidRPr="00975A93">
              <w:rPr>
                <w:szCs w:val="24"/>
              </w:rPr>
              <w:t xml:space="preserve"> projektas. Parengti ir įgyvendinti 2 Vilniaus r. savivaldybės projektai. Suorganizuoti 3 renginiai su socialiniais partneriais . </w:t>
            </w:r>
          </w:p>
        </w:tc>
      </w:tr>
    </w:tbl>
    <w:p w:rsidR="00975A93" w:rsidRPr="00975A93" w:rsidRDefault="00975A93" w:rsidP="00975A93">
      <w:pPr>
        <w:tabs>
          <w:tab w:val="left" w:pos="426"/>
        </w:tabs>
        <w:autoSpaceDE w:val="0"/>
        <w:autoSpaceDN w:val="0"/>
        <w:adjustRightInd w:val="0"/>
        <w:jc w:val="both"/>
        <w:rPr>
          <w:rFonts w:ascii="Calibri" w:hAnsi="Calibri" w:cs="Calibri"/>
          <w:sz w:val="22"/>
          <w:szCs w:val="22"/>
        </w:rPr>
      </w:pPr>
    </w:p>
    <w:p w:rsidR="00975A93" w:rsidRPr="00975A93" w:rsidRDefault="00975A93" w:rsidP="00975A93">
      <w:pPr>
        <w:tabs>
          <w:tab w:val="left" w:pos="426"/>
        </w:tabs>
        <w:autoSpaceDE w:val="0"/>
        <w:autoSpaceDN w:val="0"/>
        <w:adjustRightInd w:val="0"/>
        <w:jc w:val="both"/>
        <w:rPr>
          <w:b/>
          <w:bCs/>
          <w:szCs w:val="24"/>
        </w:rPr>
      </w:pPr>
      <w:r w:rsidRPr="00975A93">
        <w:rPr>
          <w:b/>
          <w:bCs/>
          <w:szCs w:val="24"/>
        </w:rPr>
        <w:t>10.</w:t>
      </w:r>
      <w:r w:rsidRPr="00975A93">
        <w:rPr>
          <w:b/>
          <w:bCs/>
          <w:szCs w:val="24"/>
        </w:rPr>
        <w:tab/>
        <w:t>Rizika, kuriai esant nustatytos užduotys gali būti neįvykdytos(aplinkybės, kurios gali turėti neigiamos įtakos įvykdyti šias užduotis)</w:t>
      </w:r>
    </w:p>
    <w:p w:rsidR="00975A93" w:rsidRPr="00975A93" w:rsidRDefault="00975A93" w:rsidP="00975A93">
      <w:pPr>
        <w:autoSpaceDE w:val="0"/>
        <w:autoSpaceDN w:val="0"/>
        <w:adjustRightInd w:val="0"/>
        <w:rPr>
          <w:szCs w:val="24"/>
        </w:rPr>
      </w:pPr>
      <w:r w:rsidRPr="00975A93">
        <w:rPr>
          <w:szCs w:val="24"/>
        </w:rPr>
        <w:t>(pildoma suderinus su švietimo įstaigos vadovu)</w:t>
      </w:r>
    </w:p>
    <w:tbl>
      <w:tblPr>
        <w:tblW w:w="0" w:type="auto"/>
        <w:tblLayout w:type="fixed"/>
        <w:tblLook w:val="0000"/>
      </w:tblPr>
      <w:tblGrid>
        <w:gridCol w:w="9493"/>
      </w:tblGrid>
      <w:tr w:rsidR="00975A93" w:rsidRPr="00975A93">
        <w:trPr>
          <w:trHeight w:val="1"/>
        </w:trPr>
        <w:tc>
          <w:tcPr>
            <w:tcW w:w="9493"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rFonts w:ascii="Calibri" w:hAnsi="Calibri" w:cs="Calibri"/>
                <w:sz w:val="22"/>
                <w:szCs w:val="22"/>
              </w:rPr>
            </w:pPr>
            <w:r w:rsidRPr="00975A93">
              <w:rPr>
                <w:szCs w:val="24"/>
              </w:rPr>
              <w:t>10.1.Ikimokyklinio ugdymo pedagogų kaita.</w:t>
            </w:r>
          </w:p>
        </w:tc>
      </w:tr>
      <w:tr w:rsidR="00975A93" w:rsidRPr="00975A93">
        <w:trPr>
          <w:trHeight w:val="1"/>
        </w:trPr>
        <w:tc>
          <w:tcPr>
            <w:tcW w:w="9493" w:type="dxa"/>
            <w:tcBorders>
              <w:top w:val="single" w:sz="4" w:space="0" w:color="00000A"/>
              <w:left w:val="single" w:sz="4" w:space="0" w:color="00000A"/>
              <w:bottom w:val="single" w:sz="4" w:space="0" w:color="00000A"/>
              <w:right w:val="single" w:sz="4" w:space="0" w:color="00000A"/>
            </w:tcBorders>
            <w:shd w:val="clear" w:color="000000" w:fill="FFFFFF"/>
          </w:tcPr>
          <w:p w:rsidR="00975A93" w:rsidRPr="00975A93" w:rsidRDefault="00975A93" w:rsidP="00975A93">
            <w:pPr>
              <w:autoSpaceDE w:val="0"/>
              <w:autoSpaceDN w:val="0"/>
              <w:adjustRightInd w:val="0"/>
              <w:jc w:val="both"/>
              <w:rPr>
                <w:rFonts w:ascii="Calibri" w:hAnsi="Calibri" w:cs="Calibri"/>
                <w:sz w:val="22"/>
                <w:szCs w:val="22"/>
              </w:rPr>
            </w:pPr>
            <w:r w:rsidRPr="00975A93">
              <w:rPr>
                <w:szCs w:val="24"/>
              </w:rPr>
              <w:t>10.2. Lietuvos Respublikos įstatymų, teisės aktų, Vilniaus  r. savivaldybės tarybos sprendimų kaita.</w:t>
            </w:r>
          </w:p>
        </w:tc>
      </w:tr>
    </w:tbl>
    <w:p w:rsidR="00975A93" w:rsidRPr="00975A93" w:rsidRDefault="00975A93" w:rsidP="00975A93">
      <w:pPr>
        <w:autoSpaceDE w:val="0"/>
        <w:autoSpaceDN w:val="0"/>
        <w:adjustRightInd w:val="0"/>
        <w:jc w:val="center"/>
        <w:rPr>
          <w:rFonts w:ascii="Calibri" w:hAnsi="Calibri" w:cs="Calibri"/>
          <w:sz w:val="22"/>
          <w:szCs w:val="22"/>
        </w:rPr>
      </w:pPr>
    </w:p>
    <w:p w:rsidR="00975A93" w:rsidRPr="00975A93" w:rsidRDefault="00975A93" w:rsidP="00975A93">
      <w:pPr>
        <w:tabs>
          <w:tab w:val="left" w:pos="6237"/>
          <w:tab w:val="right" w:pos="8306"/>
        </w:tabs>
        <w:autoSpaceDE w:val="0"/>
        <w:autoSpaceDN w:val="0"/>
        <w:adjustRightInd w:val="0"/>
        <w:rPr>
          <w:rFonts w:ascii="Calibri" w:hAnsi="Calibri" w:cs="Calibri"/>
          <w:sz w:val="22"/>
          <w:szCs w:val="22"/>
        </w:rPr>
      </w:pPr>
    </w:p>
    <w:p w:rsidR="00975A93" w:rsidRPr="00975A93" w:rsidRDefault="00975A93" w:rsidP="00975A93">
      <w:pPr>
        <w:tabs>
          <w:tab w:val="left" w:pos="4253"/>
          <w:tab w:val="left" w:pos="6946"/>
        </w:tabs>
        <w:autoSpaceDE w:val="0"/>
        <w:autoSpaceDN w:val="0"/>
        <w:adjustRightInd w:val="0"/>
        <w:jc w:val="both"/>
        <w:rPr>
          <w:szCs w:val="24"/>
        </w:rPr>
      </w:pPr>
      <w:r w:rsidRPr="00975A93">
        <w:rPr>
          <w:szCs w:val="24"/>
        </w:rPr>
        <w:t>______________________                 __________           _________________         __________</w:t>
      </w:r>
    </w:p>
    <w:p w:rsidR="00975A93" w:rsidRPr="00975A93" w:rsidRDefault="00975A93" w:rsidP="00975A93">
      <w:pPr>
        <w:tabs>
          <w:tab w:val="left" w:pos="1276"/>
          <w:tab w:val="left" w:pos="4536"/>
          <w:tab w:val="left" w:pos="7230"/>
        </w:tabs>
        <w:autoSpaceDE w:val="0"/>
        <w:autoSpaceDN w:val="0"/>
        <w:adjustRightInd w:val="0"/>
        <w:jc w:val="both"/>
        <w:rPr>
          <w:sz w:val="20"/>
        </w:rPr>
      </w:pPr>
      <w:r w:rsidRPr="00975A93">
        <w:rPr>
          <w:sz w:val="20"/>
        </w:rPr>
        <w:t>(</w:t>
      </w:r>
      <w:r w:rsidRPr="00975A93">
        <w:rPr>
          <w:color w:val="000000"/>
          <w:sz w:val="20"/>
        </w:rPr>
        <w:t xml:space="preserve">švietimo įstaigos savininko teises ir </w:t>
      </w:r>
      <w:r w:rsidRPr="00975A93">
        <w:rPr>
          <w:sz w:val="20"/>
        </w:rPr>
        <w:t xml:space="preserve">                    (parašas)                            (vardas ir pavardė)                    (data)</w:t>
      </w:r>
    </w:p>
    <w:p w:rsidR="00975A93" w:rsidRPr="00975A93" w:rsidRDefault="00975A93" w:rsidP="00975A93">
      <w:pPr>
        <w:tabs>
          <w:tab w:val="left" w:pos="1276"/>
          <w:tab w:val="left" w:pos="4536"/>
          <w:tab w:val="left" w:pos="7230"/>
        </w:tabs>
        <w:autoSpaceDE w:val="0"/>
        <w:autoSpaceDN w:val="0"/>
        <w:adjustRightInd w:val="0"/>
        <w:jc w:val="both"/>
        <w:rPr>
          <w:color w:val="000000"/>
          <w:sz w:val="20"/>
        </w:rPr>
      </w:pPr>
      <w:r w:rsidRPr="00975A93">
        <w:rPr>
          <w:color w:val="000000"/>
          <w:sz w:val="20"/>
        </w:rPr>
        <w:t xml:space="preserve">pareigas įgyvendinančios institucijos </w:t>
      </w:r>
    </w:p>
    <w:p w:rsidR="00975A93" w:rsidRPr="00975A93" w:rsidRDefault="00975A93" w:rsidP="00975A93">
      <w:pPr>
        <w:tabs>
          <w:tab w:val="left" w:pos="1276"/>
          <w:tab w:val="left" w:pos="4536"/>
          <w:tab w:val="left" w:pos="7230"/>
        </w:tabs>
        <w:autoSpaceDE w:val="0"/>
        <w:autoSpaceDN w:val="0"/>
        <w:adjustRightInd w:val="0"/>
        <w:jc w:val="both"/>
        <w:rPr>
          <w:color w:val="000000"/>
          <w:sz w:val="20"/>
        </w:rPr>
      </w:pPr>
      <w:r w:rsidRPr="00975A93">
        <w:rPr>
          <w:color w:val="000000"/>
          <w:sz w:val="20"/>
        </w:rPr>
        <w:t>(dalininkų susirinkimo) įgalioto asmens</w:t>
      </w:r>
    </w:p>
    <w:p w:rsidR="00975A93" w:rsidRPr="00975A93" w:rsidRDefault="00975A93" w:rsidP="00975A93">
      <w:pPr>
        <w:tabs>
          <w:tab w:val="left" w:pos="1276"/>
          <w:tab w:val="left" w:pos="4536"/>
          <w:tab w:val="left" w:pos="7230"/>
        </w:tabs>
        <w:autoSpaceDE w:val="0"/>
        <w:autoSpaceDN w:val="0"/>
        <w:adjustRightInd w:val="0"/>
        <w:jc w:val="both"/>
        <w:rPr>
          <w:sz w:val="20"/>
        </w:rPr>
      </w:pPr>
      <w:r w:rsidRPr="00975A93">
        <w:rPr>
          <w:sz w:val="20"/>
        </w:rPr>
        <w:t>pareigos)</w:t>
      </w:r>
    </w:p>
    <w:p w:rsidR="00975A93" w:rsidRPr="00975A93" w:rsidRDefault="00975A93" w:rsidP="00975A93">
      <w:pPr>
        <w:tabs>
          <w:tab w:val="left" w:pos="1276"/>
          <w:tab w:val="left" w:pos="5954"/>
          <w:tab w:val="left" w:pos="8364"/>
        </w:tabs>
        <w:autoSpaceDE w:val="0"/>
        <w:autoSpaceDN w:val="0"/>
        <w:adjustRightInd w:val="0"/>
        <w:jc w:val="both"/>
        <w:rPr>
          <w:rFonts w:ascii="Calibri" w:hAnsi="Calibri" w:cs="Calibri"/>
          <w:sz w:val="22"/>
          <w:szCs w:val="22"/>
        </w:rPr>
      </w:pPr>
    </w:p>
    <w:p w:rsidR="00975A93" w:rsidRPr="00975A93" w:rsidRDefault="00975A93" w:rsidP="00975A93">
      <w:pPr>
        <w:tabs>
          <w:tab w:val="left" w:pos="1276"/>
          <w:tab w:val="left" w:pos="5954"/>
          <w:tab w:val="left" w:pos="8364"/>
        </w:tabs>
        <w:autoSpaceDE w:val="0"/>
        <w:autoSpaceDN w:val="0"/>
        <w:adjustRightInd w:val="0"/>
        <w:jc w:val="both"/>
        <w:rPr>
          <w:szCs w:val="24"/>
        </w:rPr>
      </w:pPr>
      <w:r w:rsidRPr="00975A93">
        <w:rPr>
          <w:szCs w:val="24"/>
        </w:rPr>
        <w:t>Susipažinau.</w:t>
      </w:r>
    </w:p>
    <w:p w:rsidR="00975A93" w:rsidRPr="00975A93" w:rsidRDefault="00975A93" w:rsidP="00975A93">
      <w:pPr>
        <w:tabs>
          <w:tab w:val="left" w:pos="4253"/>
          <w:tab w:val="left" w:pos="6946"/>
        </w:tabs>
        <w:autoSpaceDE w:val="0"/>
        <w:autoSpaceDN w:val="0"/>
        <w:adjustRightInd w:val="0"/>
        <w:jc w:val="both"/>
        <w:rPr>
          <w:szCs w:val="24"/>
          <w:u w:val="single"/>
        </w:rPr>
      </w:pPr>
      <w:r w:rsidRPr="00975A93">
        <w:rPr>
          <w:szCs w:val="24"/>
          <w:u w:val="single"/>
        </w:rPr>
        <w:t xml:space="preserve">Direktorė                         </w:t>
      </w:r>
      <w:r w:rsidRPr="00975A93">
        <w:rPr>
          <w:szCs w:val="24"/>
        </w:rPr>
        <w:t xml:space="preserve">               __________                 </w:t>
      </w:r>
      <w:r w:rsidRPr="00975A93">
        <w:rPr>
          <w:szCs w:val="24"/>
          <w:u w:val="single"/>
        </w:rPr>
        <w:t xml:space="preserve">Valerija Jaglinska      </w:t>
      </w:r>
      <w:r w:rsidRPr="00975A93">
        <w:rPr>
          <w:szCs w:val="24"/>
        </w:rPr>
        <w:t xml:space="preserve">    </w:t>
      </w:r>
      <w:r w:rsidR="005D174A">
        <w:rPr>
          <w:szCs w:val="24"/>
        </w:rPr>
        <w:t xml:space="preserve">   </w:t>
      </w:r>
      <w:r w:rsidRPr="00975A93">
        <w:rPr>
          <w:szCs w:val="24"/>
        </w:rPr>
        <w:t xml:space="preserve">   </w:t>
      </w:r>
      <w:r w:rsidR="005D174A">
        <w:rPr>
          <w:szCs w:val="24"/>
        </w:rPr>
        <w:t>_________</w:t>
      </w:r>
    </w:p>
    <w:p w:rsidR="00975A93" w:rsidRPr="00975A93" w:rsidRDefault="00975A93" w:rsidP="00975A93">
      <w:pPr>
        <w:tabs>
          <w:tab w:val="left" w:pos="4536"/>
          <w:tab w:val="left" w:pos="7230"/>
        </w:tabs>
        <w:autoSpaceDE w:val="0"/>
        <w:autoSpaceDN w:val="0"/>
        <w:adjustRightInd w:val="0"/>
        <w:jc w:val="both"/>
        <w:rPr>
          <w:sz w:val="20"/>
        </w:rPr>
      </w:pPr>
      <w:r w:rsidRPr="00975A93">
        <w:rPr>
          <w:sz w:val="20"/>
        </w:rPr>
        <w:t>(švietimo įstaigos vadovo pareigos)                  (parašas)                               (vardas ir pavardė)                      (data)</w:t>
      </w:r>
    </w:p>
    <w:p w:rsidR="00FD6389" w:rsidRPr="00975A93" w:rsidRDefault="00FD6389"/>
    <w:sectPr w:rsidR="00FD6389" w:rsidRPr="00975A93" w:rsidSect="00FC343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B23A5"/>
    <w:rsid w:val="00025D76"/>
    <w:rsid w:val="000561A0"/>
    <w:rsid w:val="000A4DFE"/>
    <w:rsid w:val="000D26E7"/>
    <w:rsid w:val="00114628"/>
    <w:rsid w:val="00162857"/>
    <w:rsid w:val="001D14F4"/>
    <w:rsid w:val="00233CCE"/>
    <w:rsid w:val="00285CED"/>
    <w:rsid w:val="002A722A"/>
    <w:rsid w:val="00302F1F"/>
    <w:rsid w:val="00364E83"/>
    <w:rsid w:val="00377F1C"/>
    <w:rsid w:val="003C5FC7"/>
    <w:rsid w:val="003D73A7"/>
    <w:rsid w:val="00402D39"/>
    <w:rsid w:val="004030BC"/>
    <w:rsid w:val="004713BB"/>
    <w:rsid w:val="00474CC4"/>
    <w:rsid w:val="004F67DC"/>
    <w:rsid w:val="004F7DAF"/>
    <w:rsid w:val="00530E56"/>
    <w:rsid w:val="005749D1"/>
    <w:rsid w:val="00595322"/>
    <w:rsid w:val="005B7FC3"/>
    <w:rsid w:val="005D174A"/>
    <w:rsid w:val="005D7845"/>
    <w:rsid w:val="005E4189"/>
    <w:rsid w:val="006014CC"/>
    <w:rsid w:val="00602B31"/>
    <w:rsid w:val="0068712C"/>
    <w:rsid w:val="006C3F05"/>
    <w:rsid w:val="006E1478"/>
    <w:rsid w:val="00734289"/>
    <w:rsid w:val="007405B0"/>
    <w:rsid w:val="00761D7A"/>
    <w:rsid w:val="007B6DAE"/>
    <w:rsid w:val="007D1043"/>
    <w:rsid w:val="0082423F"/>
    <w:rsid w:val="00870C0C"/>
    <w:rsid w:val="008C0340"/>
    <w:rsid w:val="008D238D"/>
    <w:rsid w:val="0092159C"/>
    <w:rsid w:val="0093287A"/>
    <w:rsid w:val="00946270"/>
    <w:rsid w:val="009645C9"/>
    <w:rsid w:val="00974DB1"/>
    <w:rsid w:val="00975A93"/>
    <w:rsid w:val="00AB23A5"/>
    <w:rsid w:val="00AC7C7D"/>
    <w:rsid w:val="00B95DAA"/>
    <w:rsid w:val="00C11597"/>
    <w:rsid w:val="00C17E7E"/>
    <w:rsid w:val="00CE3577"/>
    <w:rsid w:val="00D15849"/>
    <w:rsid w:val="00D36EDA"/>
    <w:rsid w:val="00D51A57"/>
    <w:rsid w:val="00DB7A80"/>
    <w:rsid w:val="00E12F45"/>
    <w:rsid w:val="00E717CD"/>
    <w:rsid w:val="00EF3B57"/>
    <w:rsid w:val="00F00B9B"/>
    <w:rsid w:val="00F15FD9"/>
    <w:rsid w:val="00F22E7B"/>
    <w:rsid w:val="00F72923"/>
    <w:rsid w:val="00F72C4F"/>
    <w:rsid w:val="00FC343B"/>
    <w:rsid w:val="00FD591E"/>
    <w:rsid w:val="00FD63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A5"/>
    <w:rPr>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0B9B"/>
    <w:rPr>
      <w:sz w:val="24"/>
      <w:szCs w:val="24"/>
    </w:rPr>
  </w:style>
  <w:style w:type="paragraph" w:customStyle="1" w:styleId="Akapitzlist">
    <w:name w:val="Akapit z listą"/>
    <w:basedOn w:val="Normal"/>
    <w:uiPriority w:val="34"/>
    <w:rsid w:val="00F00B9B"/>
    <w:pPr>
      <w:ind w:left="720"/>
      <w:contextualSpacing/>
    </w:pPr>
    <w:rPr>
      <w:rFonts w:ascii="Calibri" w:eastAsia="Calibri" w:hAnsi="Calibri"/>
      <w:lang w:val="pl-PL"/>
    </w:rPr>
  </w:style>
  <w:style w:type="paragraph" w:styleId="ListParagraph">
    <w:name w:val="List Paragraph"/>
    <w:basedOn w:val="Normal"/>
    <w:uiPriority w:val="1"/>
    <w:qFormat/>
    <w:rsid w:val="00F15FD9"/>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AB23A5"/>
    <w:rPr>
      <w:b/>
      <w:bCs/>
    </w:rPr>
  </w:style>
  <w:style w:type="paragraph" w:customStyle="1" w:styleId="Default">
    <w:name w:val="Default"/>
    <w:basedOn w:val="Normal"/>
    <w:rsid w:val="00AB23A5"/>
    <w:pPr>
      <w:autoSpaceDE w:val="0"/>
      <w:autoSpaceDN w:val="0"/>
    </w:pPr>
    <w:rPr>
      <w:rFonts w:eastAsiaTheme="minorHAnsi"/>
      <w:color w:val="000000"/>
      <w:szCs w:val="24"/>
    </w:rPr>
  </w:style>
  <w:style w:type="character" w:styleId="Hyperlink">
    <w:name w:val="Hyperlink"/>
    <w:basedOn w:val="DefaultParagraphFont"/>
    <w:uiPriority w:val="99"/>
    <w:unhideWhenUsed/>
    <w:rsid w:val="00AB23A5"/>
    <w:rPr>
      <w:color w:val="0000FF" w:themeColor="hyperlink"/>
      <w:u w:val="single"/>
    </w:rPr>
  </w:style>
  <w:style w:type="character" w:customStyle="1" w:styleId="NoSpacingChar">
    <w:name w:val="No Spacing Char"/>
    <w:basedOn w:val="DefaultParagraphFont"/>
    <w:link w:val="NoSpacing"/>
    <w:uiPriority w:val="1"/>
    <w:rsid w:val="004F7DAF"/>
    <w:rPr>
      <w:sz w:val="24"/>
      <w:szCs w:val="24"/>
    </w:rPr>
  </w:style>
  <w:style w:type="character" w:styleId="Emphasis">
    <w:name w:val="Emphasis"/>
    <w:basedOn w:val="DefaultParagraphFont"/>
    <w:uiPriority w:val="20"/>
    <w:qFormat/>
    <w:rsid w:val="00530E56"/>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D5CAB-B8E7-4872-A1A1-C0983D3D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8</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29</cp:revision>
  <cp:lastPrinted>2020-02-26T09:21:00Z</cp:lastPrinted>
  <dcterms:created xsi:type="dcterms:W3CDTF">2020-01-20T06:34:00Z</dcterms:created>
  <dcterms:modified xsi:type="dcterms:W3CDTF">2020-02-26T09:22:00Z</dcterms:modified>
</cp:coreProperties>
</file>